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F9" w:rsidRDefault="006F05F9"/>
    <w:p w:rsidR="006F05F9" w:rsidRPr="006F05F9" w:rsidRDefault="006F05F9" w:rsidP="006F05F9">
      <w:r>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533400</wp:posOffset>
            </wp:positionV>
            <wp:extent cx="5731510" cy="3053715"/>
            <wp:effectExtent l="0" t="0" r="2540" b="0"/>
            <wp:wrapTight wrapText="bothSides">
              <wp:wrapPolygon edited="0">
                <wp:start x="0" y="0"/>
                <wp:lineTo x="0" y="21425"/>
                <wp:lineTo x="21538" y="21425"/>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sgol Nantgwy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053715"/>
                    </a:xfrm>
                    <a:prstGeom prst="rect">
                      <a:avLst/>
                    </a:prstGeom>
                  </pic:spPr>
                </pic:pic>
              </a:graphicData>
            </a:graphic>
          </wp:anchor>
        </w:drawing>
      </w:r>
    </w:p>
    <w:p w:rsidR="006F05F9" w:rsidRPr="006F05F9" w:rsidRDefault="006F05F9" w:rsidP="006F05F9">
      <w:pPr>
        <w:rPr>
          <w:sz w:val="72"/>
          <w:szCs w:val="72"/>
        </w:rPr>
      </w:pPr>
    </w:p>
    <w:p w:rsidR="006F05F9" w:rsidRDefault="006F05F9" w:rsidP="006F05F9">
      <w:pPr>
        <w:tabs>
          <w:tab w:val="left" w:pos="975"/>
        </w:tabs>
        <w:jc w:val="center"/>
        <w:rPr>
          <w:sz w:val="72"/>
          <w:szCs w:val="72"/>
        </w:rPr>
      </w:pPr>
    </w:p>
    <w:p w:rsidR="00D5777B" w:rsidRPr="006F05F9" w:rsidRDefault="00C9117D" w:rsidP="006F05F9">
      <w:pPr>
        <w:tabs>
          <w:tab w:val="left" w:pos="975"/>
        </w:tabs>
        <w:jc w:val="center"/>
        <w:rPr>
          <w:sz w:val="72"/>
          <w:szCs w:val="72"/>
        </w:rPr>
      </w:pPr>
      <w:r>
        <w:rPr>
          <w:sz w:val="72"/>
          <w:szCs w:val="72"/>
        </w:rPr>
        <w:t>Ready to Learn</w:t>
      </w:r>
    </w:p>
    <w:p w:rsidR="006F05F9" w:rsidRDefault="006F05F9" w:rsidP="006F05F9">
      <w:pPr>
        <w:tabs>
          <w:tab w:val="left" w:pos="975"/>
        </w:tabs>
        <w:jc w:val="center"/>
        <w:rPr>
          <w:sz w:val="72"/>
          <w:szCs w:val="72"/>
        </w:rPr>
      </w:pPr>
      <w:r w:rsidRPr="006F05F9">
        <w:rPr>
          <w:sz w:val="72"/>
          <w:szCs w:val="72"/>
        </w:rPr>
        <w:t>2019-2020</w:t>
      </w:r>
    </w:p>
    <w:p w:rsidR="006F05F9" w:rsidRDefault="006F05F9" w:rsidP="006F05F9">
      <w:pPr>
        <w:tabs>
          <w:tab w:val="left" w:pos="975"/>
        </w:tabs>
        <w:jc w:val="center"/>
        <w:rPr>
          <w:sz w:val="72"/>
          <w:szCs w:val="72"/>
        </w:rPr>
      </w:pPr>
    </w:p>
    <w:p w:rsidR="006F05F9" w:rsidRDefault="006F05F9" w:rsidP="006F05F9">
      <w:pPr>
        <w:tabs>
          <w:tab w:val="left" w:pos="975"/>
        </w:tabs>
        <w:jc w:val="center"/>
        <w:rPr>
          <w:sz w:val="72"/>
          <w:szCs w:val="72"/>
        </w:rPr>
      </w:pPr>
    </w:p>
    <w:p w:rsidR="006F05F9" w:rsidRDefault="006F05F9" w:rsidP="006F05F9">
      <w:pPr>
        <w:tabs>
          <w:tab w:val="left" w:pos="975"/>
        </w:tabs>
        <w:jc w:val="center"/>
        <w:rPr>
          <w:sz w:val="72"/>
          <w:szCs w:val="72"/>
        </w:rPr>
      </w:pPr>
    </w:p>
    <w:p w:rsidR="006F05F9" w:rsidRDefault="006F05F9" w:rsidP="006F05F9">
      <w:pPr>
        <w:tabs>
          <w:tab w:val="left" w:pos="975"/>
        </w:tabs>
        <w:jc w:val="center"/>
        <w:rPr>
          <w:sz w:val="28"/>
          <w:szCs w:val="28"/>
        </w:rPr>
      </w:pPr>
    </w:p>
    <w:p w:rsidR="006F05F9" w:rsidRPr="006F05F9" w:rsidRDefault="006F05F9" w:rsidP="006F05F9">
      <w:pPr>
        <w:rPr>
          <w:b/>
          <w:sz w:val="24"/>
          <w:szCs w:val="24"/>
        </w:rPr>
      </w:pPr>
      <w:r w:rsidRPr="006F05F9">
        <w:rPr>
          <w:b/>
          <w:sz w:val="24"/>
          <w:szCs w:val="24"/>
        </w:rPr>
        <w:t>Rationale:</w:t>
      </w:r>
    </w:p>
    <w:p w:rsidR="006F05F9" w:rsidRDefault="004B619C" w:rsidP="006F05F9">
      <w:pPr>
        <w:rPr>
          <w:sz w:val="24"/>
          <w:szCs w:val="24"/>
        </w:rPr>
      </w:pPr>
      <w:proofErr w:type="spellStart"/>
      <w:r>
        <w:rPr>
          <w:sz w:val="24"/>
          <w:szCs w:val="24"/>
        </w:rPr>
        <w:t>Ysgol</w:t>
      </w:r>
      <w:proofErr w:type="spellEnd"/>
      <w:r>
        <w:rPr>
          <w:sz w:val="24"/>
          <w:szCs w:val="24"/>
        </w:rPr>
        <w:t xml:space="preserve"> </w:t>
      </w:r>
      <w:proofErr w:type="spellStart"/>
      <w:r>
        <w:rPr>
          <w:sz w:val="24"/>
          <w:szCs w:val="24"/>
        </w:rPr>
        <w:t>Nantgwyn</w:t>
      </w:r>
      <w:proofErr w:type="spellEnd"/>
      <w:r w:rsidR="00F369CB">
        <w:rPr>
          <w:sz w:val="24"/>
          <w:szCs w:val="24"/>
        </w:rPr>
        <w:t xml:space="preserve"> has a</w:t>
      </w:r>
      <w:r w:rsidR="006F05F9" w:rsidRPr="006F05F9">
        <w:rPr>
          <w:sz w:val="24"/>
          <w:szCs w:val="24"/>
        </w:rPr>
        <w:t xml:space="preserve"> duty </w:t>
      </w:r>
      <w:r w:rsidR="00F369CB">
        <w:rPr>
          <w:sz w:val="24"/>
          <w:szCs w:val="24"/>
        </w:rPr>
        <w:t>to pupils</w:t>
      </w:r>
      <w:r w:rsidR="006F05F9">
        <w:rPr>
          <w:sz w:val="24"/>
          <w:szCs w:val="24"/>
        </w:rPr>
        <w:t xml:space="preserve">, staff and the community to create an </w:t>
      </w:r>
      <w:r w:rsidR="007F3A84">
        <w:rPr>
          <w:sz w:val="24"/>
          <w:szCs w:val="24"/>
        </w:rPr>
        <w:t>environment</w:t>
      </w:r>
      <w:r w:rsidR="006F05F9">
        <w:rPr>
          <w:sz w:val="24"/>
          <w:szCs w:val="24"/>
        </w:rPr>
        <w:t xml:space="preserve"> where the core </w:t>
      </w:r>
      <w:r w:rsidR="007F3A84">
        <w:rPr>
          <w:sz w:val="24"/>
          <w:szCs w:val="24"/>
        </w:rPr>
        <w:t>activity</w:t>
      </w:r>
      <w:r w:rsidR="006F05F9">
        <w:rPr>
          <w:sz w:val="24"/>
          <w:szCs w:val="24"/>
        </w:rPr>
        <w:t xml:space="preserve"> of learning is of upmost value. In order to ensure that high quality learning can take place in every lesson every day, all possible steps must be taken to ensure that poor behaviour cannot take learning or learning time away. </w:t>
      </w:r>
      <w:r>
        <w:rPr>
          <w:sz w:val="24"/>
          <w:szCs w:val="24"/>
        </w:rPr>
        <w:t>We are implementing a new be</w:t>
      </w:r>
      <w:r w:rsidR="00C9117D">
        <w:rPr>
          <w:sz w:val="24"/>
          <w:szCs w:val="24"/>
        </w:rPr>
        <w:t>haviour system</w:t>
      </w:r>
      <w:r>
        <w:rPr>
          <w:sz w:val="24"/>
          <w:szCs w:val="24"/>
        </w:rPr>
        <w:t xml:space="preserve"> ‘Ready to Learn’ for pupils in Years 7-11 in September 2019.</w:t>
      </w:r>
    </w:p>
    <w:p w:rsidR="006F05F9" w:rsidRDefault="006F05F9" w:rsidP="006F05F9">
      <w:pPr>
        <w:rPr>
          <w:sz w:val="24"/>
          <w:szCs w:val="24"/>
        </w:rPr>
      </w:pPr>
    </w:p>
    <w:p w:rsidR="007F3A84" w:rsidRDefault="006F05F9" w:rsidP="007F3A84">
      <w:pPr>
        <w:rPr>
          <w:b/>
          <w:sz w:val="24"/>
          <w:szCs w:val="24"/>
        </w:rPr>
      </w:pPr>
      <w:r w:rsidRPr="006F05F9">
        <w:rPr>
          <w:b/>
          <w:sz w:val="24"/>
          <w:szCs w:val="24"/>
        </w:rPr>
        <w:t xml:space="preserve">The aims of Ready to </w:t>
      </w:r>
      <w:proofErr w:type="gramStart"/>
      <w:r w:rsidRPr="006F05F9">
        <w:rPr>
          <w:b/>
          <w:sz w:val="24"/>
          <w:szCs w:val="24"/>
        </w:rPr>
        <w:t>Learn</w:t>
      </w:r>
      <w:proofErr w:type="gramEnd"/>
      <w:r w:rsidRPr="006F05F9">
        <w:rPr>
          <w:b/>
          <w:sz w:val="24"/>
          <w:szCs w:val="24"/>
        </w:rPr>
        <w:t xml:space="preserve"> are:</w:t>
      </w:r>
    </w:p>
    <w:p w:rsidR="007F3A84" w:rsidRPr="007F3A84" w:rsidRDefault="007F3A84" w:rsidP="007F3A84">
      <w:pPr>
        <w:rPr>
          <w:sz w:val="24"/>
          <w:szCs w:val="24"/>
        </w:rPr>
      </w:pPr>
      <w:r w:rsidRPr="007F3A84">
        <w:rPr>
          <w:sz w:val="24"/>
          <w:szCs w:val="24"/>
        </w:rPr>
        <w:t>1. To eliminate disruptive behaviour, so that there is a culture of achievement, ambition and learning everywhere in the school, and no learning time is wasted</w:t>
      </w:r>
    </w:p>
    <w:p w:rsidR="007F3A84" w:rsidRPr="007F3A84" w:rsidRDefault="007F3A84" w:rsidP="007F3A84">
      <w:pPr>
        <w:rPr>
          <w:sz w:val="24"/>
          <w:szCs w:val="24"/>
        </w:rPr>
      </w:pPr>
      <w:r w:rsidRPr="007F3A84">
        <w:rPr>
          <w:sz w:val="24"/>
          <w:szCs w:val="24"/>
        </w:rPr>
        <w:t>2. To provid</w:t>
      </w:r>
      <w:r w:rsidR="00F369CB">
        <w:rPr>
          <w:sz w:val="24"/>
          <w:szCs w:val="24"/>
        </w:rPr>
        <w:t>e clarity for staff and pupils</w:t>
      </w:r>
      <w:r w:rsidRPr="007F3A84">
        <w:rPr>
          <w:sz w:val="24"/>
          <w:szCs w:val="24"/>
        </w:rPr>
        <w:t xml:space="preserve"> about acceptable behaviour and the consequences of misbehaviour</w:t>
      </w:r>
    </w:p>
    <w:p w:rsidR="007F3A84" w:rsidRPr="007F3A84" w:rsidRDefault="004B619C" w:rsidP="007F3A84">
      <w:pPr>
        <w:rPr>
          <w:sz w:val="24"/>
          <w:szCs w:val="24"/>
        </w:rPr>
      </w:pPr>
      <w:r>
        <w:rPr>
          <w:sz w:val="24"/>
          <w:szCs w:val="24"/>
        </w:rPr>
        <w:t>3. To encourage pupils</w:t>
      </w:r>
      <w:r w:rsidR="007F3A84" w:rsidRPr="007F3A84">
        <w:rPr>
          <w:sz w:val="24"/>
          <w:szCs w:val="24"/>
        </w:rPr>
        <w:t xml:space="preserve"> to take responsibility for their own actions </w:t>
      </w:r>
    </w:p>
    <w:p w:rsidR="007F3A84" w:rsidRPr="007F3A84" w:rsidRDefault="007F3A84" w:rsidP="007F3A84">
      <w:pPr>
        <w:rPr>
          <w:sz w:val="24"/>
          <w:szCs w:val="24"/>
        </w:rPr>
      </w:pPr>
      <w:r w:rsidRPr="007F3A84">
        <w:rPr>
          <w:sz w:val="24"/>
          <w:szCs w:val="24"/>
        </w:rPr>
        <w:t>4. To enable teachers to deliver engaging and creative lessons, experiment and take risks, without concern for behaviour consequences</w:t>
      </w:r>
    </w:p>
    <w:p w:rsidR="007F3A84" w:rsidRDefault="007F3A84" w:rsidP="007F3A84">
      <w:pPr>
        <w:rPr>
          <w:b/>
          <w:sz w:val="24"/>
          <w:szCs w:val="24"/>
        </w:rPr>
      </w:pPr>
    </w:p>
    <w:p w:rsidR="007F3A84" w:rsidRDefault="007F3A84" w:rsidP="007F3A84">
      <w:pPr>
        <w:rPr>
          <w:b/>
          <w:sz w:val="24"/>
          <w:szCs w:val="24"/>
        </w:rPr>
      </w:pPr>
      <w:r>
        <w:rPr>
          <w:b/>
          <w:sz w:val="24"/>
          <w:szCs w:val="24"/>
        </w:rPr>
        <w:t xml:space="preserve">Teachers Will: </w:t>
      </w:r>
    </w:p>
    <w:p w:rsidR="007F3A84" w:rsidRPr="007F3A84" w:rsidRDefault="007F3A84" w:rsidP="007F3A84">
      <w:pPr>
        <w:pStyle w:val="ListParagraph"/>
        <w:numPr>
          <w:ilvl w:val="0"/>
          <w:numId w:val="3"/>
        </w:numPr>
        <w:rPr>
          <w:sz w:val="24"/>
          <w:szCs w:val="24"/>
        </w:rPr>
      </w:pPr>
      <w:r w:rsidRPr="007F3A84">
        <w:rPr>
          <w:sz w:val="24"/>
          <w:szCs w:val="24"/>
        </w:rPr>
        <w:t xml:space="preserve">Create a stimulating environment </w:t>
      </w:r>
      <w:r w:rsidR="00F369CB">
        <w:rPr>
          <w:sz w:val="24"/>
          <w:szCs w:val="24"/>
        </w:rPr>
        <w:t>to motivate and inspire pupils</w:t>
      </w:r>
      <w:r w:rsidRPr="007F3A84">
        <w:rPr>
          <w:sz w:val="24"/>
          <w:szCs w:val="24"/>
        </w:rPr>
        <w:t xml:space="preserve"> </w:t>
      </w:r>
    </w:p>
    <w:p w:rsidR="007F3A84" w:rsidRPr="007F3A84" w:rsidRDefault="007F3A84" w:rsidP="007F3A84">
      <w:pPr>
        <w:pStyle w:val="ListParagraph"/>
        <w:numPr>
          <w:ilvl w:val="0"/>
          <w:numId w:val="3"/>
        </w:numPr>
        <w:rPr>
          <w:sz w:val="24"/>
          <w:szCs w:val="24"/>
        </w:rPr>
      </w:pPr>
      <w:r w:rsidRPr="007F3A84">
        <w:rPr>
          <w:sz w:val="24"/>
          <w:szCs w:val="24"/>
        </w:rPr>
        <w:t>Endeavour to form respec</w:t>
      </w:r>
      <w:r w:rsidR="00F369CB">
        <w:rPr>
          <w:sz w:val="24"/>
          <w:szCs w:val="24"/>
        </w:rPr>
        <w:t>tful relationships with pupils</w:t>
      </w:r>
    </w:p>
    <w:p w:rsidR="007F3A84" w:rsidRPr="007F3A84" w:rsidRDefault="007F3A84" w:rsidP="007F3A84">
      <w:pPr>
        <w:pStyle w:val="ListParagraph"/>
        <w:numPr>
          <w:ilvl w:val="0"/>
          <w:numId w:val="3"/>
        </w:numPr>
        <w:rPr>
          <w:sz w:val="24"/>
          <w:szCs w:val="24"/>
        </w:rPr>
      </w:pPr>
      <w:r w:rsidRPr="007F3A84">
        <w:rPr>
          <w:sz w:val="24"/>
          <w:szCs w:val="24"/>
        </w:rPr>
        <w:t xml:space="preserve">Promote high expectations at all times </w:t>
      </w:r>
    </w:p>
    <w:p w:rsidR="007F3A84" w:rsidRPr="007F3A84" w:rsidRDefault="007F3A84" w:rsidP="007F3A84">
      <w:pPr>
        <w:pStyle w:val="ListParagraph"/>
        <w:numPr>
          <w:ilvl w:val="0"/>
          <w:numId w:val="3"/>
        </w:numPr>
        <w:rPr>
          <w:sz w:val="24"/>
          <w:szCs w:val="24"/>
        </w:rPr>
      </w:pPr>
      <w:r w:rsidRPr="007F3A84">
        <w:rPr>
          <w:sz w:val="24"/>
          <w:szCs w:val="24"/>
        </w:rPr>
        <w:t>Employ the Ready to Learn policy consistently and fairly</w:t>
      </w:r>
    </w:p>
    <w:p w:rsidR="007F3A84" w:rsidRPr="007F3A84" w:rsidRDefault="007F3A84" w:rsidP="007F3A84">
      <w:pPr>
        <w:pStyle w:val="ListParagraph"/>
        <w:numPr>
          <w:ilvl w:val="0"/>
          <w:numId w:val="3"/>
        </w:numPr>
        <w:rPr>
          <w:sz w:val="24"/>
          <w:szCs w:val="24"/>
        </w:rPr>
      </w:pPr>
      <w:r w:rsidRPr="007F3A84">
        <w:rPr>
          <w:sz w:val="24"/>
          <w:szCs w:val="24"/>
        </w:rPr>
        <w:t>Maintain a positive approach to discipline, accept apo</w:t>
      </w:r>
      <w:r w:rsidR="00F369CB">
        <w:rPr>
          <w:sz w:val="24"/>
          <w:szCs w:val="24"/>
        </w:rPr>
        <w:t>logies and always offer pupils</w:t>
      </w:r>
      <w:r w:rsidRPr="007F3A84">
        <w:rPr>
          <w:sz w:val="24"/>
          <w:szCs w:val="24"/>
        </w:rPr>
        <w:t xml:space="preserve"> a fresh start</w:t>
      </w:r>
    </w:p>
    <w:p w:rsidR="007F3A84" w:rsidRDefault="007F3A84" w:rsidP="007F3A84">
      <w:pPr>
        <w:rPr>
          <w:b/>
          <w:sz w:val="24"/>
          <w:szCs w:val="24"/>
        </w:rPr>
      </w:pPr>
    </w:p>
    <w:p w:rsidR="007F3A84" w:rsidRPr="007F3A84" w:rsidRDefault="007F3A84" w:rsidP="007F3A84">
      <w:pPr>
        <w:rPr>
          <w:b/>
          <w:sz w:val="24"/>
          <w:szCs w:val="24"/>
        </w:rPr>
      </w:pPr>
      <w:r>
        <w:rPr>
          <w:b/>
          <w:sz w:val="24"/>
          <w:szCs w:val="24"/>
        </w:rPr>
        <w:t xml:space="preserve">Ready to Learn- Classroom Rules </w:t>
      </w:r>
    </w:p>
    <w:p w:rsidR="002E2769" w:rsidRDefault="007F3A84" w:rsidP="002E2769">
      <w:pPr>
        <w:spacing w:after="0"/>
        <w:rPr>
          <w:sz w:val="24"/>
          <w:szCs w:val="24"/>
        </w:rPr>
      </w:pPr>
      <w:r w:rsidRPr="007F3A84">
        <w:rPr>
          <w:sz w:val="24"/>
          <w:szCs w:val="24"/>
        </w:rPr>
        <w:t>Show you are ready to learn by:</w:t>
      </w:r>
    </w:p>
    <w:p w:rsidR="002E2769" w:rsidRPr="004B619C" w:rsidRDefault="002E2769" w:rsidP="002E2769">
      <w:pPr>
        <w:spacing w:after="0"/>
        <w:rPr>
          <w:b/>
          <w:sz w:val="24"/>
          <w:szCs w:val="24"/>
        </w:rPr>
      </w:pPr>
      <w:r w:rsidRPr="004B619C">
        <w:rPr>
          <w:b/>
          <w:sz w:val="24"/>
          <w:szCs w:val="24"/>
        </w:rPr>
        <w:t xml:space="preserve">1. </w:t>
      </w:r>
      <w:r w:rsidR="007F3A84" w:rsidRPr="004B619C">
        <w:rPr>
          <w:b/>
          <w:sz w:val="24"/>
          <w:szCs w:val="24"/>
        </w:rPr>
        <w:t>Arriving on time, within 3 minutes of the bell</w:t>
      </w:r>
      <w:r w:rsidR="00F369CB" w:rsidRPr="004B619C">
        <w:rPr>
          <w:b/>
          <w:sz w:val="24"/>
          <w:szCs w:val="24"/>
        </w:rPr>
        <w:t>.</w:t>
      </w:r>
    </w:p>
    <w:p w:rsidR="007F3A84" w:rsidRPr="004B619C" w:rsidRDefault="007F3A84" w:rsidP="002E2769">
      <w:pPr>
        <w:spacing w:after="0"/>
        <w:rPr>
          <w:b/>
          <w:sz w:val="24"/>
          <w:szCs w:val="24"/>
        </w:rPr>
      </w:pPr>
      <w:r w:rsidRPr="004B619C">
        <w:rPr>
          <w:b/>
          <w:sz w:val="24"/>
          <w:szCs w:val="24"/>
        </w:rPr>
        <w:t>2. Sitting in the seating plan and remaining in your seat</w:t>
      </w:r>
      <w:r w:rsidR="00F369CB" w:rsidRPr="004B619C">
        <w:rPr>
          <w:b/>
          <w:sz w:val="24"/>
          <w:szCs w:val="24"/>
        </w:rPr>
        <w:t>.</w:t>
      </w:r>
    </w:p>
    <w:p w:rsidR="007F3A84" w:rsidRPr="004B619C" w:rsidRDefault="007F3A84" w:rsidP="002E2769">
      <w:pPr>
        <w:spacing w:after="0"/>
        <w:rPr>
          <w:b/>
          <w:sz w:val="24"/>
          <w:szCs w:val="24"/>
        </w:rPr>
      </w:pPr>
      <w:r w:rsidRPr="004B619C">
        <w:rPr>
          <w:b/>
          <w:sz w:val="24"/>
          <w:szCs w:val="24"/>
        </w:rPr>
        <w:t>3. Speaking and listening respectfully at all times</w:t>
      </w:r>
      <w:r w:rsidR="00F369CB" w:rsidRPr="004B619C">
        <w:rPr>
          <w:b/>
          <w:sz w:val="24"/>
          <w:szCs w:val="24"/>
        </w:rPr>
        <w:t>.</w:t>
      </w:r>
    </w:p>
    <w:p w:rsidR="007F3A84" w:rsidRPr="004B619C" w:rsidRDefault="007F3A84" w:rsidP="002E2769">
      <w:pPr>
        <w:spacing w:after="0"/>
        <w:rPr>
          <w:b/>
          <w:sz w:val="24"/>
          <w:szCs w:val="24"/>
        </w:rPr>
      </w:pPr>
      <w:r w:rsidRPr="004B619C">
        <w:rPr>
          <w:b/>
          <w:sz w:val="24"/>
          <w:szCs w:val="24"/>
        </w:rPr>
        <w:t>4. Allowing others to learn</w:t>
      </w:r>
      <w:r w:rsidR="00F369CB" w:rsidRPr="004B619C">
        <w:rPr>
          <w:b/>
          <w:sz w:val="24"/>
          <w:szCs w:val="24"/>
        </w:rPr>
        <w:t>.</w:t>
      </w:r>
      <w:r w:rsidRPr="004B619C">
        <w:rPr>
          <w:b/>
          <w:sz w:val="24"/>
          <w:szCs w:val="24"/>
        </w:rPr>
        <w:t xml:space="preserve"> </w:t>
      </w:r>
    </w:p>
    <w:p w:rsidR="007F3A84" w:rsidRPr="004B619C" w:rsidRDefault="007F3A84" w:rsidP="002E2769">
      <w:pPr>
        <w:spacing w:after="0"/>
        <w:rPr>
          <w:b/>
          <w:sz w:val="24"/>
          <w:szCs w:val="24"/>
        </w:rPr>
      </w:pPr>
      <w:r w:rsidRPr="004B619C">
        <w:rPr>
          <w:b/>
          <w:sz w:val="24"/>
          <w:szCs w:val="24"/>
        </w:rPr>
        <w:t>5. Working in silence when asked to</w:t>
      </w:r>
      <w:r w:rsidR="00F369CB" w:rsidRPr="004B619C">
        <w:rPr>
          <w:b/>
          <w:sz w:val="24"/>
          <w:szCs w:val="24"/>
        </w:rPr>
        <w:t>.</w:t>
      </w:r>
    </w:p>
    <w:p w:rsidR="007F3A84" w:rsidRPr="004B619C" w:rsidRDefault="007F3A84" w:rsidP="002E2769">
      <w:pPr>
        <w:spacing w:after="0"/>
        <w:rPr>
          <w:b/>
          <w:sz w:val="24"/>
          <w:szCs w:val="24"/>
        </w:rPr>
      </w:pPr>
      <w:r w:rsidRPr="004B619C">
        <w:rPr>
          <w:b/>
          <w:sz w:val="24"/>
          <w:szCs w:val="24"/>
        </w:rPr>
        <w:t>6. Not eating or drinking in class (water may be allowed in some lessons</w:t>
      </w:r>
      <w:r w:rsidR="00F369CB" w:rsidRPr="004B619C">
        <w:rPr>
          <w:b/>
          <w:sz w:val="24"/>
          <w:szCs w:val="24"/>
        </w:rPr>
        <w:t xml:space="preserve"> with permission from the teacher</w:t>
      </w:r>
      <w:r w:rsidRPr="004B619C">
        <w:rPr>
          <w:b/>
          <w:sz w:val="24"/>
          <w:szCs w:val="24"/>
        </w:rPr>
        <w:t>)</w:t>
      </w:r>
      <w:r w:rsidR="00F369CB" w:rsidRPr="004B619C">
        <w:rPr>
          <w:b/>
          <w:sz w:val="24"/>
          <w:szCs w:val="24"/>
        </w:rPr>
        <w:t>.</w:t>
      </w:r>
    </w:p>
    <w:p w:rsidR="007F3A84" w:rsidRDefault="007F3A84" w:rsidP="007F3A84">
      <w:pPr>
        <w:rPr>
          <w:sz w:val="24"/>
          <w:szCs w:val="24"/>
        </w:rPr>
      </w:pPr>
    </w:p>
    <w:p w:rsidR="007F3A84" w:rsidRDefault="007F3A84" w:rsidP="007F3A84">
      <w:pPr>
        <w:rPr>
          <w:sz w:val="24"/>
          <w:szCs w:val="24"/>
        </w:rPr>
      </w:pPr>
    </w:p>
    <w:p w:rsidR="002E2769" w:rsidRDefault="002E2769" w:rsidP="007F3A84">
      <w:pPr>
        <w:rPr>
          <w:b/>
          <w:sz w:val="24"/>
          <w:szCs w:val="24"/>
        </w:rPr>
      </w:pPr>
    </w:p>
    <w:p w:rsidR="002E2769" w:rsidRDefault="002E2769" w:rsidP="007F3A84">
      <w:pPr>
        <w:rPr>
          <w:b/>
          <w:sz w:val="24"/>
          <w:szCs w:val="24"/>
        </w:rPr>
      </w:pPr>
    </w:p>
    <w:p w:rsidR="007F3A84" w:rsidRPr="007F3A84" w:rsidRDefault="007F3A84" w:rsidP="007F3A84">
      <w:pPr>
        <w:rPr>
          <w:b/>
          <w:sz w:val="24"/>
          <w:szCs w:val="24"/>
        </w:rPr>
      </w:pPr>
      <w:r w:rsidRPr="007F3A84">
        <w:rPr>
          <w:b/>
          <w:sz w:val="24"/>
          <w:szCs w:val="24"/>
        </w:rPr>
        <w:t xml:space="preserve">Ready to Learn-Process </w:t>
      </w:r>
    </w:p>
    <w:p w:rsidR="007F3A84" w:rsidRDefault="00F369CB" w:rsidP="007F3A84">
      <w:pPr>
        <w:pStyle w:val="ListParagraph"/>
        <w:numPr>
          <w:ilvl w:val="0"/>
          <w:numId w:val="4"/>
        </w:numPr>
        <w:rPr>
          <w:sz w:val="24"/>
          <w:szCs w:val="24"/>
        </w:rPr>
      </w:pPr>
      <w:r>
        <w:rPr>
          <w:sz w:val="24"/>
          <w:szCs w:val="24"/>
        </w:rPr>
        <w:t>If a pupil</w:t>
      </w:r>
      <w:r w:rsidR="007F3A84">
        <w:rPr>
          <w:sz w:val="24"/>
          <w:szCs w:val="24"/>
        </w:rPr>
        <w:t xml:space="preserve"> breaks a rule in the classroom, they will be given a warning and their name will be written on the board </w:t>
      </w:r>
    </w:p>
    <w:p w:rsidR="007F3A84" w:rsidRDefault="00F369CB" w:rsidP="007F3A84">
      <w:pPr>
        <w:pStyle w:val="ListParagraph"/>
        <w:numPr>
          <w:ilvl w:val="0"/>
          <w:numId w:val="4"/>
        </w:numPr>
        <w:rPr>
          <w:sz w:val="24"/>
          <w:szCs w:val="24"/>
        </w:rPr>
      </w:pPr>
      <w:r>
        <w:rPr>
          <w:sz w:val="24"/>
          <w:szCs w:val="24"/>
        </w:rPr>
        <w:t>If a pupil</w:t>
      </w:r>
      <w:r w:rsidR="007F3A84">
        <w:rPr>
          <w:sz w:val="24"/>
          <w:szCs w:val="24"/>
        </w:rPr>
        <w:t xml:space="preserve"> breaks a rule for </w:t>
      </w:r>
      <w:r>
        <w:rPr>
          <w:sz w:val="24"/>
          <w:szCs w:val="24"/>
        </w:rPr>
        <w:t>a second time, they will be sent directly to the Ready to Learn room (R2L), where they will remain for 6</w:t>
      </w:r>
      <w:r w:rsidR="007F3A84">
        <w:rPr>
          <w:sz w:val="24"/>
          <w:szCs w:val="24"/>
        </w:rPr>
        <w:t xml:space="preserve"> lessons, including lunchtime and break time, and will remain after school that day for </w:t>
      </w:r>
      <w:r>
        <w:rPr>
          <w:sz w:val="24"/>
          <w:szCs w:val="24"/>
        </w:rPr>
        <w:t xml:space="preserve">a </w:t>
      </w:r>
      <w:r w:rsidR="007F3A84">
        <w:rPr>
          <w:sz w:val="24"/>
          <w:szCs w:val="24"/>
        </w:rPr>
        <w:t xml:space="preserve">30 minute detention </w:t>
      </w:r>
    </w:p>
    <w:p w:rsidR="007F3A84" w:rsidRDefault="007F3A84" w:rsidP="007F3A84">
      <w:pPr>
        <w:pStyle w:val="ListParagraph"/>
        <w:numPr>
          <w:ilvl w:val="0"/>
          <w:numId w:val="4"/>
        </w:numPr>
        <w:rPr>
          <w:sz w:val="24"/>
          <w:szCs w:val="24"/>
        </w:rPr>
      </w:pPr>
      <w:r>
        <w:rPr>
          <w:sz w:val="24"/>
          <w:szCs w:val="24"/>
        </w:rPr>
        <w:t>The member of staff who sent them to R2L will visit them at some stage during the day to undertake a restorative</w:t>
      </w:r>
      <w:r w:rsidR="004B619C">
        <w:rPr>
          <w:sz w:val="24"/>
          <w:szCs w:val="24"/>
        </w:rPr>
        <w:t xml:space="preserve"> conversation before the pupil</w:t>
      </w:r>
      <w:r>
        <w:rPr>
          <w:sz w:val="24"/>
          <w:szCs w:val="24"/>
        </w:rPr>
        <w:t xml:space="preserve"> returns to lessons. </w:t>
      </w:r>
    </w:p>
    <w:p w:rsidR="007F3A84" w:rsidRDefault="007F3A84" w:rsidP="007F3A84">
      <w:pPr>
        <w:pStyle w:val="ListParagraph"/>
        <w:numPr>
          <w:ilvl w:val="0"/>
          <w:numId w:val="4"/>
        </w:numPr>
        <w:rPr>
          <w:sz w:val="24"/>
          <w:szCs w:val="24"/>
        </w:rPr>
      </w:pPr>
      <w:r>
        <w:rPr>
          <w:sz w:val="24"/>
          <w:szCs w:val="24"/>
        </w:rPr>
        <w:t xml:space="preserve">Staff will log all warning and R2Ls on Class Charts. </w:t>
      </w:r>
    </w:p>
    <w:p w:rsidR="002B2F3C" w:rsidRDefault="002B2F3C" w:rsidP="007F3A84">
      <w:pPr>
        <w:pStyle w:val="ListParagraph"/>
        <w:numPr>
          <w:ilvl w:val="0"/>
          <w:numId w:val="4"/>
        </w:numPr>
        <w:rPr>
          <w:sz w:val="24"/>
          <w:szCs w:val="24"/>
        </w:rPr>
      </w:pPr>
      <w:r>
        <w:rPr>
          <w:sz w:val="24"/>
          <w:szCs w:val="24"/>
        </w:rPr>
        <w:t xml:space="preserve">Parents will informed via </w:t>
      </w:r>
      <w:r w:rsidR="006E68EB">
        <w:rPr>
          <w:sz w:val="24"/>
          <w:szCs w:val="24"/>
        </w:rPr>
        <w:t xml:space="preserve">parent mail </w:t>
      </w:r>
      <w:r>
        <w:rPr>
          <w:sz w:val="24"/>
          <w:szCs w:val="24"/>
        </w:rPr>
        <w:t xml:space="preserve">if their child has been sent to R2L and will be kept in detention </w:t>
      </w:r>
    </w:p>
    <w:p w:rsidR="00835D32" w:rsidRPr="004B619C" w:rsidRDefault="00835D32" w:rsidP="00835D32">
      <w:pPr>
        <w:tabs>
          <w:tab w:val="left" w:pos="1005"/>
        </w:tabs>
      </w:pPr>
      <w:r w:rsidRPr="004B619C">
        <w:t xml:space="preserve">(Parents will receive a parent mail to inform you that your child is in detention. The school is not legally required to seek your permission to issue a detention </w:t>
      </w:r>
    </w:p>
    <w:p w:rsidR="00835D32" w:rsidRPr="004B619C" w:rsidRDefault="00835D32" w:rsidP="00835D32">
      <w:pPr>
        <w:rPr>
          <w:sz w:val="24"/>
          <w:szCs w:val="24"/>
        </w:rPr>
      </w:pPr>
      <w:r w:rsidRPr="004B619C">
        <w:t>Parents/Guardians are responsible for making alternat</w:t>
      </w:r>
      <w:r w:rsidR="004B619C">
        <w:t>iv</w:t>
      </w:r>
      <w:r w:rsidRPr="004B619C">
        <w:t>e transport arrangements to get home, if there are any issues please contact the school on receipt of the text.</w:t>
      </w:r>
      <w:r w:rsidR="006E68EB" w:rsidRPr="004B619C">
        <w:t>)</w:t>
      </w:r>
    </w:p>
    <w:p w:rsidR="00F369CB" w:rsidRDefault="00F369CB" w:rsidP="00F369CB">
      <w:pPr>
        <w:rPr>
          <w:b/>
          <w:sz w:val="24"/>
          <w:szCs w:val="24"/>
        </w:rPr>
      </w:pPr>
      <w:r w:rsidRPr="00F369CB">
        <w:rPr>
          <w:b/>
          <w:sz w:val="24"/>
          <w:szCs w:val="24"/>
          <w:u w:val="single"/>
        </w:rPr>
        <w:t>NB</w:t>
      </w:r>
      <w:r>
        <w:rPr>
          <w:b/>
          <w:sz w:val="24"/>
          <w:szCs w:val="24"/>
          <w:u w:val="single"/>
        </w:rPr>
        <w:t xml:space="preserve"> –</w:t>
      </w:r>
      <w:r w:rsidR="004B619C">
        <w:rPr>
          <w:b/>
          <w:sz w:val="24"/>
          <w:szCs w:val="24"/>
          <w:u w:val="single"/>
        </w:rPr>
        <w:t xml:space="preserve"> </w:t>
      </w:r>
      <w:r>
        <w:rPr>
          <w:b/>
          <w:sz w:val="24"/>
          <w:szCs w:val="24"/>
        </w:rPr>
        <w:t xml:space="preserve">If a pupil breaks a rule in the </w:t>
      </w:r>
      <w:r w:rsidR="004B619C">
        <w:rPr>
          <w:b/>
          <w:sz w:val="24"/>
          <w:szCs w:val="24"/>
        </w:rPr>
        <w:t>‘</w:t>
      </w:r>
      <w:r>
        <w:rPr>
          <w:b/>
          <w:sz w:val="24"/>
          <w:szCs w:val="24"/>
        </w:rPr>
        <w:t>Ready to Learn</w:t>
      </w:r>
      <w:r w:rsidR="004B619C">
        <w:rPr>
          <w:b/>
          <w:sz w:val="24"/>
          <w:szCs w:val="24"/>
        </w:rPr>
        <w:t>’</w:t>
      </w:r>
      <w:r>
        <w:rPr>
          <w:b/>
          <w:sz w:val="24"/>
          <w:szCs w:val="24"/>
        </w:rPr>
        <w:t xml:space="preserve"> room they will be given a warning. If the pupil continues to misbehave there will be further sanctions put in place and this could lead to a fixed term exclusion. </w:t>
      </w:r>
    </w:p>
    <w:p w:rsidR="00F369CB" w:rsidRDefault="00F369CB" w:rsidP="00F369CB">
      <w:pPr>
        <w:rPr>
          <w:b/>
          <w:sz w:val="24"/>
          <w:szCs w:val="24"/>
        </w:rPr>
      </w:pPr>
      <w:r>
        <w:rPr>
          <w:b/>
          <w:sz w:val="24"/>
          <w:szCs w:val="24"/>
        </w:rPr>
        <w:t>If a student is excluded for poor behaviour in the</w:t>
      </w:r>
      <w:r w:rsidR="004B619C">
        <w:rPr>
          <w:b/>
          <w:sz w:val="24"/>
          <w:szCs w:val="24"/>
        </w:rPr>
        <w:t xml:space="preserve"> ‘</w:t>
      </w:r>
      <w:r>
        <w:rPr>
          <w:b/>
          <w:sz w:val="24"/>
          <w:szCs w:val="24"/>
        </w:rPr>
        <w:t>Ready to Learn</w:t>
      </w:r>
      <w:r w:rsidR="004B619C">
        <w:rPr>
          <w:b/>
          <w:sz w:val="24"/>
          <w:szCs w:val="24"/>
        </w:rPr>
        <w:t>’</w:t>
      </w:r>
      <w:r>
        <w:rPr>
          <w:b/>
          <w:sz w:val="24"/>
          <w:szCs w:val="24"/>
        </w:rPr>
        <w:t xml:space="preserve"> room a re-admittance interview will be organised and the pupil on return to school will be placed in the </w:t>
      </w:r>
      <w:r w:rsidR="004B619C">
        <w:rPr>
          <w:b/>
          <w:sz w:val="24"/>
          <w:szCs w:val="24"/>
        </w:rPr>
        <w:t>‘</w:t>
      </w:r>
      <w:r>
        <w:rPr>
          <w:b/>
          <w:sz w:val="24"/>
          <w:szCs w:val="24"/>
        </w:rPr>
        <w:t>Ready to Learn</w:t>
      </w:r>
      <w:r w:rsidR="004B619C">
        <w:rPr>
          <w:b/>
          <w:sz w:val="24"/>
          <w:szCs w:val="24"/>
        </w:rPr>
        <w:t>’</w:t>
      </w:r>
      <w:r>
        <w:rPr>
          <w:b/>
          <w:sz w:val="24"/>
          <w:szCs w:val="24"/>
        </w:rPr>
        <w:t xml:space="preserve"> room for the first day to show that they are ‘Ready to Learn’.</w:t>
      </w:r>
    </w:p>
    <w:p w:rsidR="00835D32" w:rsidRDefault="00835D32" w:rsidP="00F369CB">
      <w:pPr>
        <w:rPr>
          <w:b/>
          <w:sz w:val="24"/>
          <w:szCs w:val="24"/>
        </w:rPr>
      </w:pPr>
      <w:r>
        <w:rPr>
          <w:b/>
          <w:sz w:val="24"/>
          <w:szCs w:val="24"/>
        </w:rPr>
        <w:t xml:space="preserve">Any pupil truanting lessons or registration / assembly time will be sent </w:t>
      </w:r>
      <w:r w:rsidR="004B619C">
        <w:rPr>
          <w:b/>
          <w:sz w:val="24"/>
          <w:szCs w:val="24"/>
        </w:rPr>
        <w:t>directly to the ‘Ready to Learn’ r</w:t>
      </w:r>
      <w:r>
        <w:rPr>
          <w:b/>
          <w:sz w:val="24"/>
          <w:szCs w:val="24"/>
        </w:rPr>
        <w:t>oom for the day.</w:t>
      </w:r>
    </w:p>
    <w:p w:rsidR="00835D32" w:rsidRPr="00F369CB" w:rsidRDefault="00835D32" w:rsidP="00F369CB">
      <w:pPr>
        <w:rPr>
          <w:b/>
          <w:sz w:val="24"/>
          <w:szCs w:val="24"/>
        </w:rPr>
      </w:pPr>
      <w:r>
        <w:rPr>
          <w:b/>
          <w:sz w:val="24"/>
          <w:szCs w:val="24"/>
        </w:rPr>
        <w:t>Any pupil caugh</w:t>
      </w:r>
      <w:r w:rsidR="004B619C">
        <w:rPr>
          <w:b/>
          <w:sz w:val="24"/>
          <w:szCs w:val="24"/>
        </w:rPr>
        <w:t>t smoking on site will be sent directly</w:t>
      </w:r>
      <w:r>
        <w:rPr>
          <w:b/>
          <w:sz w:val="24"/>
          <w:szCs w:val="24"/>
        </w:rPr>
        <w:t xml:space="preserve"> to the </w:t>
      </w:r>
      <w:r w:rsidR="004B619C">
        <w:rPr>
          <w:b/>
          <w:sz w:val="24"/>
          <w:szCs w:val="24"/>
        </w:rPr>
        <w:t>‘</w:t>
      </w:r>
      <w:r>
        <w:rPr>
          <w:b/>
          <w:sz w:val="24"/>
          <w:szCs w:val="24"/>
        </w:rPr>
        <w:t>Ready to Learn</w:t>
      </w:r>
      <w:r w:rsidR="004B619C">
        <w:rPr>
          <w:b/>
          <w:sz w:val="24"/>
          <w:szCs w:val="24"/>
        </w:rPr>
        <w:t>’</w:t>
      </w:r>
      <w:r>
        <w:rPr>
          <w:b/>
          <w:sz w:val="24"/>
          <w:szCs w:val="24"/>
        </w:rPr>
        <w:t xml:space="preserve"> room for the day.</w:t>
      </w:r>
    </w:p>
    <w:p w:rsidR="00F369CB" w:rsidRDefault="00835D32" w:rsidP="002B2F3C">
      <w:pPr>
        <w:rPr>
          <w:b/>
          <w:sz w:val="24"/>
          <w:szCs w:val="24"/>
        </w:rPr>
      </w:pPr>
      <w:r>
        <w:rPr>
          <w:b/>
          <w:sz w:val="24"/>
          <w:szCs w:val="24"/>
        </w:rPr>
        <w:t>Mobile Phones</w:t>
      </w:r>
    </w:p>
    <w:p w:rsidR="00835D32" w:rsidRPr="004B619C" w:rsidRDefault="00835D32" w:rsidP="00835D32">
      <w:pPr>
        <w:numPr>
          <w:ilvl w:val="0"/>
          <w:numId w:val="25"/>
        </w:numPr>
        <w:spacing w:after="0" w:line="216" w:lineRule="auto"/>
        <w:ind w:left="1080"/>
        <w:contextualSpacing/>
        <w:rPr>
          <w:rFonts w:ascii="Times New Roman" w:eastAsia="Times New Roman" w:hAnsi="Times New Roman" w:cs="Times New Roman"/>
          <w:b/>
          <w:sz w:val="24"/>
          <w:szCs w:val="24"/>
          <w:lang w:eastAsia="en-GB"/>
        </w:rPr>
      </w:pPr>
      <w:r w:rsidRPr="00835D32">
        <w:rPr>
          <w:rFonts w:eastAsiaTheme="minorEastAsia" w:hAnsi="Calibri"/>
          <w:color w:val="000000" w:themeColor="text1"/>
          <w:kern w:val="24"/>
          <w:sz w:val="24"/>
          <w:szCs w:val="24"/>
          <w:lang w:eastAsia="en-GB"/>
        </w:rPr>
        <w:t xml:space="preserve">There is a zero tolerance on mobile phones and other devices in </w:t>
      </w:r>
      <w:r w:rsidRPr="004B619C">
        <w:rPr>
          <w:rFonts w:eastAsiaTheme="minorEastAsia" w:hAnsi="Calibri"/>
          <w:b/>
          <w:color w:val="000000" w:themeColor="text1"/>
          <w:kern w:val="24"/>
          <w:sz w:val="24"/>
          <w:szCs w:val="24"/>
          <w:lang w:eastAsia="en-GB"/>
        </w:rPr>
        <w:t>classrooms and corridors.</w:t>
      </w:r>
    </w:p>
    <w:p w:rsidR="00835D32" w:rsidRPr="00835D32" w:rsidRDefault="00835D32" w:rsidP="00835D32">
      <w:pPr>
        <w:numPr>
          <w:ilvl w:val="0"/>
          <w:numId w:val="25"/>
        </w:numPr>
        <w:spacing w:after="0" w:line="216" w:lineRule="auto"/>
        <w:ind w:left="1080"/>
        <w:contextualSpacing/>
        <w:rPr>
          <w:rFonts w:ascii="Times New Roman" w:eastAsia="Times New Roman" w:hAnsi="Times New Roman" w:cs="Times New Roman"/>
          <w:sz w:val="24"/>
          <w:szCs w:val="24"/>
          <w:lang w:eastAsia="en-GB"/>
        </w:rPr>
      </w:pPr>
      <w:r w:rsidRPr="00835D32">
        <w:rPr>
          <w:rFonts w:eastAsiaTheme="minorEastAsia" w:hAnsi="Calibri"/>
          <w:color w:val="000000" w:themeColor="text1"/>
          <w:kern w:val="24"/>
          <w:sz w:val="24"/>
          <w:szCs w:val="24"/>
          <w:lang w:eastAsia="en-GB"/>
        </w:rPr>
        <w:t>We have designated ‘Mobile Friendly’ zones during break time and lunch time. These are the Main Hall, Coffee Shop and any outside areas.</w:t>
      </w:r>
    </w:p>
    <w:p w:rsidR="00835D32" w:rsidRPr="00835D32" w:rsidRDefault="00835D32" w:rsidP="00835D32">
      <w:pPr>
        <w:numPr>
          <w:ilvl w:val="0"/>
          <w:numId w:val="25"/>
        </w:numPr>
        <w:spacing w:after="0" w:line="216" w:lineRule="auto"/>
        <w:ind w:left="1080"/>
        <w:contextualSpacing/>
        <w:rPr>
          <w:rFonts w:ascii="Times New Roman" w:eastAsia="Times New Roman" w:hAnsi="Times New Roman" w:cs="Times New Roman"/>
          <w:sz w:val="24"/>
          <w:szCs w:val="24"/>
          <w:lang w:eastAsia="en-GB"/>
        </w:rPr>
      </w:pPr>
      <w:r>
        <w:rPr>
          <w:rFonts w:eastAsiaTheme="minorEastAsia" w:hAnsi="Calibri"/>
          <w:color w:val="000000" w:themeColor="text1"/>
          <w:kern w:val="24"/>
          <w:sz w:val="24"/>
          <w:szCs w:val="24"/>
          <w:lang w:eastAsia="en-GB"/>
        </w:rPr>
        <w:t>If a pupil</w:t>
      </w:r>
      <w:r w:rsidRPr="00835D32">
        <w:rPr>
          <w:rFonts w:eastAsiaTheme="minorEastAsia" w:hAnsi="Calibri"/>
          <w:color w:val="000000" w:themeColor="text1"/>
          <w:kern w:val="24"/>
          <w:sz w:val="24"/>
          <w:szCs w:val="24"/>
          <w:lang w:eastAsia="en-GB"/>
        </w:rPr>
        <w:t xml:space="preserve"> is seen with a device</w:t>
      </w:r>
      <w:r>
        <w:rPr>
          <w:rFonts w:eastAsiaTheme="minorEastAsia" w:hAnsi="Calibri"/>
          <w:color w:val="000000" w:themeColor="text1"/>
          <w:kern w:val="24"/>
          <w:sz w:val="24"/>
          <w:szCs w:val="24"/>
          <w:lang w:eastAsia="en-GB"/>
        </w:rPr>
        <w:t xml:space="preserve"> in classrooms and corridors</w:t>
      </w:r>
      <w:r w:rsidRPr="00835D32">
        <w:rPr>
          <w:rFonts w:eastAsiaTheme="minorEastAsia" w:hAnsi="Calibri"/>
          <w:color w:val="000000" w:themeColor="text1"/>
          <w:kern w:val="24"/>
          <w:sz w:val="24"/>
          <w:szCs w:val="24"/>
          <w:lang w:eastAsia="en-GB"/>
        </w:rPr>
        <w:t>, the member of staff will confiscate the device and place it</w:t>
      </w:r>
      <w:r>
        <w:rPr>
          <w:rFonts w:eastAsiaTheme="minorEastAsia" w:hAnsi="Calibri"/>
          <w:color w:val="000000" w:themeColor="text1"/>
          <w:kern w:val="24"/>
          <w:sz w:val="24"/>
          <w:szCs w:val="24"/>
          <w:lang w:eastAsia="en-GB"/>
        </w:rPr>
        <w:t xml:space="preserve"> in the school safe. The pupil</w:t>
      </w:r>
      <w:r w:rsidRPr="00835D32">
        <w:rPr>
          <w:rFonts w:eastAsiaTheme="minorEastAsia" w:hAnsi="Calibri"/>
          <w:color w:val="000000" w:themeColor="text1"/>
          <w:kern w:val="24"/>
          <w:sz w:val="24"/>
          <w:szCs w:val="24"/>
          <w:lang w:eastAsia="en-GB"/>
        </w:rPr>
        <w:t xml:space="preserve"> can then collect the device at the end of the school day.</w:t>
      </w:r>
    </w:p>
    <w:p w:rsidR="00835D32" w:rsidRPr="00835D32" w:rsidRDefault="004B619C" w:rsidP="00835D32">
      <w:pPr>
        <w:numPr>
          <w:ilvl w:val="0"/>
          <w:numId w:val="25"/>
        </w:numPr>
        <w:spacing w:after="0" w:line="216" w:lineRule="auto"/>
        <w:ind w:left="1080"/>
        <w:contextualSpacing/>
        <w:rPr>
          <w:rFonts w:ascii="Times New Roman" w:eastAsia="Times New Roman" w:hAnsi="Times New Roman" w:cs="Times New Roman"/>
          <w:sz w:val="24"/>
          <w:szCs w:val="24"/>
          <w:lang w:eastAsia="en-GB"/>
        </w:rPr>
      </w:pPr>
      <w:r>
        <w:rPr>
          <w:rFonts w:eastAsiaTheme="minorEastAsia" w:hAnsi="Calibri"/>
          <w:color w:val="000000" w:themeColor="text1"/>
          <w:kern w:val="24"/>
          <w:sz w:val="24"/>
          <w:szCs w:val="24"/>
          <w:lang w:eastAsia="en-GB"/>
        </w:rPr>
        <w:t>If a pupil</w:t>
      </w:r>
      <w:r w:rsidR="00835D32" w:rsidRPr="00835D32">
        <w:rPr>
          <w:rFonts w:eastAsiaTheme="minorEastAsia" w:hAnsi="Calibri"/>
          <w:color w:val="000000" w:themeColor="text1"/>
          <w:kern w:val="24"/>
          <w:sz w:val="24"/>
          <w:szCs w:val="24"/>
          <w:lang w:eastAsia="en-GB"/>
        </w:rPr>
        <w:t xml:space="preserve"> refuses to </w:t>
      </w:r>
      <w:r>
        <w:rPr>
          <w:rFonts w:eastAsiaTheme="minorEastAsia" w:hAnsi="Calibri"/>
          <w:color w:val="000000" w:themeColor="text1"/>
          <w:kern w:val="24"/>
          <w:sz w:val="24"/>
          <w:szCs w:val="24"/>
          <w:lang w:eastAsia="en-GB"/>
        </w:rPr>
        <w:t>hand over the device the pupil</w:t>
      </w:r>
      <w:r w:rsidR="00835D32" w:rsidRPr="00835D32">
        <w:rPr>
          <w:rFonts w:eastAsiaTheme="minorEastAsia" w:hAnsi="Calibri"/>
          <w:color w:val="000000" w:themeColor="text1"/>
          <w:kern w:val="24"/>
          <w:sz w:val="24"/>
          <w:szCs w:val="24"/>
          <w:lang w:eastAsia="en-GB"/>
        </w:rPr>
        <w:t xml:space="preserve"> is placed in the ‘Ready to Learn’</w:t>
      </w:r>
      <w:r w:rsidR="00835D32">
        <w:rPr>
          <w:rFonts w:eastAsiaTheme="minorEastAsia" w:hAnsi="Calibri"/>
          <w:color w:val="000000" w:themeColor="text1"/>
          <w:kern w:val="24"/>
          <w:sz w:val="24"/>
          <w:szCs w:val="24"/>
          <w:lang w:eastAsia="en-GB"/>
        </w:rPr>
        <w:t xml:space="preserve"> room for the day or until they hand over the phone</w:t>
      </w:r>
      <w:r w:rsidR="00835D32" w:rsidRPr="00835D32">
        <w:rPr>
          <w:rFonts w:eastAsiaTheme="minorEastAsia" w:hAnsi="Calibri"/>
          <w:color w:val="000000" w:themeColor="text1"/>
          <w:kern w:val="24"/>
          <w:sz w:val="24"/>
          <w:szCs w:val="24"/>
          <w:lang w:eastAsia="en-GB"/>
        </w:rPr>
        <w:t>.</w:t>
      </w:r>
      <w:r w:rsidR="00835D32">
        <w:rPr>
          <w:rFonts w:eastAsiaTheme="minorEastAsia" w:hAnsi="Calibri"/>
          <w:color w:val="000000" w:themeColor="text1"/>
          <w:kern w:val="24"/>
          <w:sz w:val="24"/>
          <w:szCs w:val="24"/>
          <w:lang w:eastAsia="en-GB"/>
        </w:rPr>
        <w:t xml:space="preserve"> The pupil will be given a Red Card Detention and will be able to collect the phone at the end of the day.</w:t>
      </w:r>
    </w:p>
    <w:p w:rsidR="00835D32" w:rsidRDefault="00835D32" w:rsidP="002B2F3C">
      <w:pPr>
        <w:rPr>
          <w:b/>
          <w:sz w:val="24"/>
          <w:szCs w:val="24"/>
        </w:rPr>
      </w:pPr>
    </w:p>
    <w:p w:rsidR="00835D32" w:rsidRDefault="00835D32" w:rsidP="002B2F3C">
      <w:pPr>
        <w:rPr>
          <w:b/>
          <w:sz w:val="24"/>
          <w:szCs w:val="24"/>
        </w:rPr>
      </w:pPr>
    </w:p>
    <w:p w:rsidR="002B2F3C" w:rsidRDefault="002B2F3C" w:rsidP="002B2F3C">
      <w:pPr>
        <w:rPr>
          <w:b/>
          <w:sz w:val="24"/>
          <w:szCs w:val="24"/>
        </w:rPr>
      </w:pPr>
      <w:r w:rsidRPr="002B2F3C">
        <w:rPr>
          <w:b/>
          <w:sz w:val="24"/>
          <w:szCs w:val="24"/>
        </w:rPr>
        <w:t>Red Card Detentions</w:t>
      </w:r>
    </w:p>
    <w:p w:rsidR="002B2F3C" w:rsidRDefault="002B2F3C" w:rsidP="002B2F3C">
      <w:pPr>
        <w:rPr>
          <w:b/>
          <w:sz w:val="24"/>
          <w:szCs w:val="24"/>
        </w:rPr>
      </w:pPr>
      <w:r>
        <w:rPr>
          <w:b/>
          <w:sz w:val="24"/>
          <w:szCs w:val="24"/>
        </w:rPr>
        <w:t xml:space="preserve">These will be issued for </w:t>
      </w:r>
    </w:p>
    <w:p w:rsidR="002B2F3C" w:rsidRPr="002B2F3C" w:rsidRDefault="002B2F3C" w:rsidP="002B2F3C">
      <w:pPr>
        <w:pStyle w:val="ListParagraph"/>
        <w:numPr>
          <w:ilvl w:val="0"/>
          <w:numId w:val="5"/>
        </w:numPr>
        <w:rPr>
          <w:sz w:val="24"/>
          <w:szCs w:val="24"/>
        </w:rPr>
      </w:pPr>
      <w:r w:rsidRPr="002B2F3C">
        <w:rPr>
          <w:sz w:val="24"/>
          <w:szCs w:val="24"/>
        </w:rPr>
        <w:t xml:space="preserve">Arriving late to school </w:t>
      </w:r>
    </w:p>
    <w:p w:rsidR="002B2F3C" w:rsidRPr="002B2F3C" w:rsidRDefault="002B2F3C" w:rsidP="002B2F3C">
      <w:pPr>
        <w:pStyle w:val="ListParagraph"/>
        <w:numPr>
          <w:ilvl w:val="0"/>
          <w:numId w:val="5"/>
        </w:numPr>
        <w:rPr>
          <w:sz w:val="24"/>
          <w:szCs w:val="24"/>
        </w:rPr>
      </w:pPr>
      <w:r w:rsidRPr="002B2F3C">
        <w:rPr>
          <w:sz w:val="24"/>
          <w:szCs w:val="24"/>
        </w:rPr>
        <w:t xml:space="preserve">Issues with uniform or equipment </w:t>
      </w:r>
    </w:p>
    <w:p w:rsidR="002B2F3C" w:rsidRDefault="002B2F3C" w:rsidP="002B2F3C">
      <w:pPr>
        <w:pStyle w:val="ListParagraph"/>
        <w:numPr>
          <w:ilvl w:val="0"/>
          <w:numId w:val="5"/>
        </w:numPr>
        <w:rPr>
          <w:sz w:val="24"/>
          <w:szCs w:val="24"/>
        </w:rPr>
      </w:pPr>
      <w:r w:rsidRPr="002B2F3C">
        <w:rPr>
          <w:sz w:val="24"/>
          <w:szCs w:val="24"/>
        </w:rPr>
        <w:t>Incidents of poor behaviour at social times</w:t>
      </w:r>
    </w:p>
    <w:p w:rsidR="002B2F3C" w:rsidRDefault="006E68EB" w:rsidP="002B2F3C">
      <w:pPr>
        <w:spacing w:after="0"/>
        <w:rPr>
          <w:sz w:val="24"/>
          <w:szCs w:val="24"/>
        </w:rPr>
      </w:pPr>
      <w:r>
        <w:rPr>
          <w:sz w:val="24"/>
          <w:szCs w:val="24"/>
        </w:rPr>
        <w:t>Pupils</w:t>
      </w:r>
      <w:r w:rsidR="002B2F3C">
        <w:rPr>
          <w:sz w:val="24"/>
          <w:szCs w:val="24"/>
        </w:rPr>
        <w:t xml:space="preserve"> will receive a 10 minute detention at luncht</w:t>
      </w:r>
      <w:r w:rsidR="009B15F2">
        <w:rPr>
          <w:sz w:val="24"/>
          <w:szCs w:val="24"/>
        </w:rPr>
        <w:t>ime on the same day starting at 12:35</w:t>
      </w:r>
      <w:r w:rsidR="002B2F3C">
        <w:rPr>
          <w:sz w:val="24"/>
          <w:szCs w:val="24"/>
        </w:rPr>
        <w:t>.</w:t>
      </w:r>
      <w:r>
        <w:rPr>
          <w:sz w:val="24"/>
          <w:szCs w:val="24"/>
        </w:rPr>
        <w:t xml:space="preserve"> </w:t>
      </w:r>
      <w:r w:rsidR="002B2F3C">
        <w:rPr>
          <w:sz w:val="24"/>
          <w:szCs w:val="24"/>
        </w:rPr>
        <w:t>Failure to attend the lunchtime detention will result in R2L that afternoon and after school detention that day.</w:t>
      </w:r>
    </w:p>
    <w:p w:rsidR="002B2F3C" w:rsidRDefault="002B2F3C" w:rsidP="002B2F3C">
      <w:pPr>
        <w:spacing w:after="0"/>
        <w:rPr>
          <w:sz w:val="24"/>
          <w:szCs w:val="24"/>
        </w:rPr>
      </w:pPr>
      <w:r>
        <w:rPr>
          <w:sz w:val="24"/>
          <w:szCs w:val="24"/>
        </w:rPr>
        <w:t>Red card detentions will be logged on Class Charts</w:t>
      </w:r>
    </w:p>
    <w:p w:rsidR="002B2F3C" w:rsidRPr="002B2F3C" w:rsidRDefault="00835D32" w:rsidP="002B2F3C">
      <w:pPr>
        <w:spacing w:after="0"/>
        <w:rPr>
          <w:sz w:val="24"/>
          <w:szCs w:val="24"/>
        </w:rPr>
      </w:pPr>
      <w:r>
        <w:rPr>
          <w:sz w:val="24"/>
          <w:szCs w:val="24"/>
        </w:rPr>
        <w:t>Parents will be informed via</w:t>
      </w:r>
      <w:r w:rsidR="006E68EB">
        <w:rPr>
          <w:sz w:val="24"/>
          <w:szCs w:val="24"/>
        </w:rPr>
        <w:t xml:space="preserve"> parent mail if a pupil</w:t>
      </w:r>
      <w:r w:rsidR="002B2F3C">
        <w:rPr>
          <w:sz w:val="24"/>
          <w:szCs w:val="24"/>
        </w:rPr>
        <w:t xml:space="preserve"> has missed the lunchtime detention and will be staying after school. </w:t>
      </w:r>
    </w:p>
    <w:p w:rsidR="002B2F3C" w:rsidRDefault="002B2F3C" w:rsidP="002B2F3C">
      <w:pPr>
        <w:rPr>
          <w:sz w:val="24"/>
          <w:szCs w:val="24"/>
        </w:rPr>
      </w:pPr>
    </w:p>
    <w:p w:rsidR="008A6A1C" w:rsidRPr="006E68EB" w:rsidRDefault="008A6A1C" w:rsidP="008A6A1C">
      <w:pPr>
        <w:rPr>
          <w:b/>
          <w:sz w:val="24"/>
          <w:szCs w:val="24"/>
        </w:rPr>
      </w:pPr>
      <w:r w:rsidRPr="006E68EB">
        <w:rPr>
          <w:b/>
          <w:sz w:val="24"/>
          <w:szCs w:val="24"/>
        </w:rPr>
        <w:t xml:space="preserve">Guidance on Sanctions </w:t>
      </w:r>
    </w:p>
    <w:p w:rsidR="008A6A1C" w:rsidRPr="006E68EB" w:rsidRDefault="008A6A1C" w:rsidP="002E2769">
      <w:pPr>
        <w:spacing w:after="0"/>
        <w:rPr>
          <w:sz w:val="24"/>
          <w:szCs w:val="24"/>
        </w:rPr>
      </w:pPr>
      <w:r w:rsidRPr="006E68EB">
        <w:rPr>
          <w:sz w:val="24"/>
          <w:szCs w:val="24"/>
        </w:rPr>
        <w:t>Other sanctions that may be used by staff in addition to those detailed above are as follows</w:t>
      </w:r>
      <w:r w:rsidR="004B619C">
        <w:rPr>
          <w:sz w:val="24"/>
          <w:szCs w:val="24"/>
        </w:rPr>
        <w:t>:</w:t>
      </w:r>
      <w:r w:rsidRPr="006E68EB">
        <w:rPr>
          <w:sz w:val="24"/>
          <w:szCs w:val="24"/>
        </w:rPr>
        <w:t xml:space="preserve"> </w:t>
      </w:r>
    </w:p>
    <w:p w:rsidR="002E2769" w:rsidRPr="006E68EB" w:rsidRDefault="002E2769" w:rsidP="002E2769">
      <w:pPr>
        <w:spacing w:after="0"/>
        <w:rPr>
          <w:sz w:val="24"/>
          <w:szCs w:val="24"/>
        </w:rPr>
      </w:pPr>
    </w:p>
    <w:p w:rsidR="008A6A1C" w:rsidRPr="006E68EB" w:rsidRDefault="00094C86" w:rsidP="002E2769">
      <w:pPr>
        <w:spacing w:after="0"/>
        <w:rPr>
          <w:sz w:val="24"/>
          <w:szCs w:val="24"/>
        </w:rPr>
      </w:pPr>
      <w:r w:rsidRPr="006E68EB">
        <w:rPr>
          <w:sz w:val="24"/>
          <w:szCs w:val="24"/>
        </w:rPr>
        <w:t>1.</w:t>
      </w:r>
      <w:r w:rsidR="002E2769" w:rsidRPr="006E68EB">
        <w:rPr>
          <w:sz w:val="24"/>
          <w:szCs w:val="24"/>
        </w:rPr>
        <w:t xml:space="preserve"> </w:t>
      </w:r>
      <w:r w:rsidR="008A6A1C" w:rsidRPr="006E68EB">
        <w:rPr>
          <w:sz w:val="24"/>
          <w:szCs w:val="24"/>
        </w:rPr>
        <w:t xml:space="preserve">Teacher detention-for incomplete classwork </w:t>
      </w:r>
    </w:p>
    <w:p w:rsidR="00094C86" w:rsidRPr="006E68EB" w:rsidRDefault="00094C86" w:rsidP="002E2769">
      <w:pPr>
        <w:spacing w:after="0"/>
        <w:rPr>
          <w:sz w:val="24"/>
          <w:szCs w:val="24"/>
        </w:rPr>
      </w:pPr>
      <w:r w:rsidRPr="006E68EB">
        <w:rPr>
          <w:sz w:val="24"/>
          <w:szCs w:val="24"/>
        </w:rPr>
        <w:t>2.</w:t>
      </w:r>
      <w:r w:rsidR="002E2769" w:rsidRPr="006E68EB">
        <w:rPr>
          <w:sz w:val="24"/>
          <w:szCs w:val="24"/>
        </w:rPr>
        <w:t xml:space="preserve"> </w:t>
      </w:r>
      <w:r w:rsidRPr="006E68EB">
        <w:rPr>
          <w:sz w:val="24"/>
          <w:szCs w:val="24"/>
        </w:rPr>
        <w:t xml:space="preserve">Faculty </w:t>
      </w:r>
      <w:r w:rsidR="000253DB" w:rsidRPr="006E68EB">
        <w:rPr>
          <w:sz w:val="24"/>
          <w:szCs w:val="24"/>
        </w:rPr>
        <w:t xml:space="preserve">detention-for issues </w:t>
      </w:r>
      <w:r w:rsidR="002E2769" w:rsidRPr="006E68EB">
        <w:rPr>
          <w:sz w:val="24"/>
          <w:szCs w:val="24"/>
        </w:rPr>
        <w:t>that escalate beyond the teacher</w:t>
      </w:r>
    </w:p>
    <w:p w:rsidR="002E2769" w:rsidRPr="006E68EB" w:rsidRDefault="002E2769" w:rsidP="002E2769">
      <w:pPr>
        <w:spacing w:after="0"/>
        <w:rPr>
          <w:sz w:val="24"/>
          <w:szCs w:val="24"/>
        </w:rPr>
      </w:pPr>
      <w:r w:rsidRPr="006E68EB">
        <w:rPr>
          <w:sz w:val="24"/>
          <w:szCs w:val="24"/>
        </w:rPr>
        <w:t xml:space="preserve">3. </w:t>
      </w:r>
      <w:proofErr w:type="gramStart"/>
      <w:r w:rsidRPr="006E68EB">
        <w:rPr>
          <w:sz w:val="24"/>
          <w:szCs w:val="24"/>
        </w:rPr>
        <w:t>On</w:t>
      </w:r>
      <w:proofErr w:type="gramEnd"/>
      <w:r w:rsidRPr="006E68EB">
        <w:rPr>
          <w:sz w:val="24"/>
          <w:szCs w:val="24"/>
        </w:rPr>
        <w:t xml:space="preserve"> report-for monitoring by Hea</w:t>
      </w:r>
      <w:r w:rsidR="00F369CB" w:rsidRPr="006E68EB">
        <w:rPr>
          <w:sz w:val="24"/>
          <w:szCs w:val="24"/>
        </w:rPr>
        <w:t xml:space="preserve">ds of Faculty, Pastoral </w:t>
      </w:r>
      <w:r w:rsidRPr="006E68EB">
        <w:rPr>
          <w:sz w:val="24"/>
          <w:szCs w:val="24"/>
        </w:rPr>
        <w:t>Leaders or Senior Leaders</w:t>
      </w:r>
    </w:p>
    <w:p w:rsidR="002E2769" w:rsidRPr="006E68EB" w:rsidRDefault="002E2769" w:rsidP="002E2769">
      <w:pPr>
        <w:spacing w:after="0"/>
        <w:rPr>
          <w:sz w:val="24"/>
          <w:szCs w:val="24"/>
        </w:rPr>
      </w:pPr>
      <w:r w:rsidRPr="006E68EB">
        <w:rPr>
          <w:sz w:val="24"/>
          <w:szCs w:val="24"/>
        </w:rPr>
        <w:t>4. Phone calls home to discuss concerns over attainment, effort or conduct</w:t>
      </w:r>
    </w:p>
    <w:p w:rsidR="002E2769" w:rsidRPr="006E68EB" w:rsidRDefault="002E2769" w:rsidP="002E2769">
      <w:pPr>
        <w:spacing w:after="0"/>
        <w:rPr>
          <w:sz w:val="24"/>
          <w:szCs w:val="24"/>
        </w:rPr>
      </w:pPr>
      <w:r w:rsidRPr="006E68EB">
        <w:rPr>
          <w:sz w:val="24"/>
          <w:szCs w:val="24"/>
        </w:rPr>
        <w:t xml:space="preserve">6. Use of Pastoral Support Plan and involvement of external agencies to support where there are significant concerns. </w:t>
      </w:r>
    </w:p>
    <w:p w:rsidR="002E2769" w:rsidRPr="006E68EB" w:rsidRDefault="002E2769" w:rsidP="002E2769">
      <w:pPr>
        <w:spacing w:after="0"/>
        <w:rPr>
          <w:sz w:val="24"/>
          <w:szCs w:val="24"/>
        </w:rPr>
      </w:pPr>
      <w:r w:rsidRPr="006E68EB">
        <w:rPr>
          <w:sz w:val="24"/>
          <w:szCs w:val="24"/>
        </w:rPr>
        <w:t xml:space="preserve">7. Use of R2L for racism and other bullying behaviours, behaviour that compromises safety, verbal abuse and internet misuse. </w:t>
      </w:r>
    </w:p>
    <w:p w:rsidR="002E2769" w:rsidRPr="006E68EB" w:rsidRDefault="002E2769" w:rsidP="002E2769">
      <w:pPr>
        <w:spacing w:after="0"/>
        <w:rPr>
          <w:sz w:val="24"/>
          <w:szCs w:val="24"/>
        </w:rPr>
      </w:pPr>
      <w:r w:rsidRPr="006E68EB">
        <w:rPr>
          <w:sz w:val="24"/>
          <w:szCs w:val="24"/>
        </w:rPr>
        <w:t>8. Use of fixed term exclusion where expectations of conduct in school have not been met, harm with intent, repeated disruption and defiance or verbal abuse</w:t>
      </w:r>
      <w:r w:rsidR="006E68EB">
        <w:rPr>
          <w:sz w:val="24"/>
          <w:szCs w:val="24"/>
        </w:rPr>
        <w:t xml:space="preserve"> directed at staff</w:t>
      </w:r>
      <w:r w:rsidRPr="006E68EB">
        <w:rPr>
          <w:sz w:val="24"/>
          <w:szCs w:val="24"/>
        </w:rPr>
        <w:t>, possession of drugs.</w:t>
      </w:r>
    </w:p>
    <w:p w:rsidR="002E2769" w:rsidRPr="006E68EB" w:rsidRDefault="002E2769" w:rsidP="002E2769">
      <w:pPr>
        <w:spacing w:after="0"/>
        <w:rPr>
          <w:sz w:val="24"/>
          <w:szCs w:val="24"/>
        </w:rPr>
      </w:pPr>
      <w:r w:rsidRPr="006E68EB">
        <w:rPr>
          <w:sz w:val="24"/>
          <w:szCs w:val="24"/>
        </w:rPr>
        <w:t>9. Permanent exclusion will be applied if the behaviours described are persistent and all other reasonable steps have been taken to address the young person’s behaviour and attitude. Permanent exclusion will also be used as a response to extreme acts of violence, supplying drugs, and for persistent incidents of defying criminal law.</w:t>
      </w:r>
    </w:p>
    <w:p w:rsidR="002A0D85" w:rsidRPr="006E68EB" w:rsidRDefault="002A0D85" w:rsidP="002E2769">
      <w:pPr>
        <w:spacing w:after="0"/>
        <w:rPr>
          <w:sz w:val="24"/>
          <w:szCs w:val="24"/>
        </w:rPr>
      </w:pPr>
    </w:p>
    <w:p w:rsidR="002A0D85" w:rsidRDefault="002A0D85" w:rsidP="002E2769">
      <w:pPr>
        <w:spacing w:after="0"/>
      </w:pPr>
    </w:p>
    <w:p w:rsidR="002A0D85" w:rsidRPr="002A0D85" w:rsidRDefault="002A0D85" w:rsidP="002A0D85"/>
    <w:p w:rsidR="002A0D85" w:rsidRPr="002A0D85" w:rsidRDefault="002A0D85" w:rsidP="002A0D85"/>
    <w:p w:rsidR="002A0D85" w:rsidRPr="002A0D85" w:rsidRDefault="002A0D85" w:rsidP="002A0D85"/>
    <w:p w:rsidR="002A0D85" w:rsidRPr="002A0D85" w:rsidRDefault="002A0D85" w:rsidP="002A0D85"/>
    <w:p w:rsidR="002A0D85" w:rsidRPr="002A0D85" w:rsidRDefault="002A0D85" w:rsidP="002A0D85"/>
    <w:p w:rsidR="001A7173" w:rsidRDefault="001A7173" w:rsidP="002A0D85">
      <w:pPr>
        <w:tabs>
          <w:tab w:val="left" w:pos="1005"/>
        </w:tabs>
        <w:sectPr w:rsidR="001A7173" w:rsidSect="00972F23">
          <w:headerReference w:type="default" r:id="rId9"/>
          <w:pgSz w:w="11906" w:h="16838"/>
          <w:pgMar w:top="1440" w:right="1440" w:bottom="1440" w:left="1440" w:header="708" w:footer="708" w:gutter="0"/>
          <w:cols w:space="708"/>
          <w:titlePg/>
          <w:docGrid w:linePitch="360"/>
        </w:sectPr>
      </w:pPr>
    </w:p>
    <w:p w:rsidR="001A7173" w:rsidRPr="009F5391" w:rsidRDefault="00782C69" w:rsidP="002A0D85">
      <w:pPr>
        <w:tabs>
          <w:tab w:val="left" w:pos="1005"/>
        </w:tabs>
        <w:rPr>
          <w:b/>
        </w:rPr>
      </w:pPr>
      <w:r>
        <w:rPr>
          <w:b/>
        </w:rPr>
        <w:lastRenderedPageBreak/>
        <w:t>Information for Parents</w:t>
      </w:r>
      <w:bookmarkStart w:id="0" w:name="_GoBack"/>
      <w:bookmarkEnd w:id="0"/>
    </w:p>
    <w:tbl>
      <w:tblPr>
        <w:tblStyle w:val="TableGrid"/>
        <w:tblW w:w="0" w:type="auto"/>
        <w:tblLook w:val="04A0" w:firstRow="1" w:lastRow="0" w:firstColumn="1" w:lastColumn="0" w:noHBand="0" w:noVBand="1"/>
      </w:tblPr>
      <w:tblGrid>
        <w:gridCol w:w="4248"/>
        <w:gridCol w:w="6237"/>
        <w:gridCol w:w="3463"/>
      </w:tblGrid>
      <w:tr w:rsidR="00D90BC8" w:rsidTr="00B574CE">
        <w:trPr>
          <w:trHeight w:val="5008"/>
        </w:trPr>
        <w:tc>
          <w:tcPr>
            <w:tcW w:w="4248" w:type="dxa"/>
          </w:tcPr>
          <w:p w:rsidR="00D90BC8" w:rsidRDefault="006E68EB" w:rsidP="009F5391">
            <w:pPr>
              <w:tabs>
                <w:tab w:val="left" w:pos="1005"/>
              </w:tabs>
            </w:pPr>
            <w:r>
              <w:t>Pupils</w:t>
            </w:r>
            <w:r w:rsidR="00D90BC8">
              <w:t xml:space="preserve"> need to show they are ready to learn by:</w:t>
            </w:r>
          </w:p>
          <w:p w:rsidR="00D90BC8" w:rsidRDefault="00D90BC8" w:rsidP="009F5391">
            <w:pPr>
              <w:pStyle w:val="ListParagraph"/>
              <w:numPr>
                <w:ilvl w:val="0"/>
                <w:numId w:val="11"/>
              </w:numPr>
              <w:tabs>
                <w:tab w:val="left" w:pos="1005"/>
              </w:tabs>
              <w:spacing w:after="160" w:line="259" w:lineRule="auto"/>
            </w:pPr>
            <w:r>
              <w:t xml:space="preserve">Arriving on time, within 3 minutes of the bell </w:t>
            </w:r>
          </w:p>
          <w:p w:rsidR="00D90BC8" w:rsidRDefault="00D90BC8" w:rsidP="009F5391">
            <w:pPr>
              <w:pStyle w:val="ListParagraph"/>
              <w:numPr>
                <w:ilvl w:val="0"/>
                <w:numId w:val="11"/>
              </w:numPr>
              <w:tabs>
                <w:tab w:val="left" w:pos="1005"/>
              </w:tabs>
              <w:spacing w:after="160" w:line="259" w:lineRule="auto"/>
            </w:pPr>
            <w:r>
              <w:t>Sitting in the seating plan and remaining in their seat</w:t>
            </w:r>
          </w:p>
          <w:p w:rsidR="00D90BC8" w:rsidRDefault="00D90BC8" w:rsidP="009F5391">
            <w:pPr>
              <w:pStyle w:val="ListParagraph"/>
              <w:numPr>
                <w:ilvl w:val="0"/>
                <w:numId w:val="11"/>
              </w:numPr>
              <w:tabs>
                <w:tab w:val="left" w:pos="1005"/>
              </w:tabs>
              <w:spacing w:after="160" w:line="259" w:lineRule="auto"/>
            </w:pPr>
            <w:r>
              <w:t xml:space="preserve">Speaking and listening respectfully at all times </w:t>
            </w:r>
          </w:p>
          <w:p w:rsidR="00D90BC8" w:rsidRDefault="00D90BC8" w:rsidP="009F5391">
            <w:pPr>
              <w:pStyle w:val="ListParagraph"/>
              <w:numPr>
                <w:ilvl w:val="0"/>
                <w:numId w:val="11"/>
              </w:numPr>
              <w:tabs>
                <w:tab w:val="left" w:pos="1005"/>
              </w:tabs>
              <w:spacing w:after="160" w:line="259" w:lineRule="auto"/>
            </w:pPr>
            <w:r>
              <w:t>Allowing others to learn</w:t>
            </w:r>
          </w:p>
          <w:p w:rsidR="00D90BC8" w:rsidRDefault="00D90BC8" w:rsidP="009F5391">
            <w:pPr>
              <w:pStyle w:val="ListParagraph"/>
              <w:numPr>
                <w:ilvl w:val="0"/>
                <w:numId w:val="11"/>
              </w:numPr>
              <w:tabs>
                <w:tab w:val="left" w:pos="1005"/>
              </w:tabs>
              <w:spacing w:after="160" w:line="259" w:lineRule="auto"/>
            </w:pPr>
            <w:r>
              <w:t xml:space="preserve">Working in silence when asked to </w:t>
            </w:r>
          </w:p>
          <w:p w:rsidR="006E68EB" w:rsidRDefault="006E68EB" w:rsidP="009F5391">
            <w:pPr>
              <w:pStyle w:val="ListParagraph"/>
              <w:numPr>
                <w:ilvl w:val="0"/>
                <w:numId w:val="11"/>
              </w:numPr>
              <w:tabs>
                <w:tab w:val="left" w:pos="1005"/>
              </w:tabs>
              <w:spacing w:after="160" w:line="259" w:lineRule="auto"/>
            </w:pPr>
            <w:r w:rsidRPr="007F3A84">
              <w:rPr>
                <w:sz w:val="24"/>
                <w:szCs w:val="24"/>
              </w:rPr>
              <w:t>Not eating or drinking in class (water may be allowed in some lessons</w:t>
            </w:r>
            <w:r>
              <w:rPr>
                <w:sz w:val="24"/>
                <w:szCs w:val="24"/>
              </w:rPr>
              <w:t xml:space="preserve"> with permission from the teacher</w:t>
            </w:r>
            <w:r w:rsidRPr="007F3A84">
              <w:rPr>
                <w:sz w:val="24"/>
                <w:szCs w:val="24"/>
              </w:rPr>
              <w:t>)</w:t>
            </w:r>
            <w:r>
              <w:rPr>
                <w:sz w:val="24"/>
                <w:szCs w:val="24"/>
              </w:rPr>
              <w:t>.</w:t>
            </w:r>
          </w:p>
          <w:p w:rsidR="00D90BC8" w:rsidRDefault="00D90BC8" w:rsidP="002A0D85">
            <w:pPr>
              <w:tabs>
                <w:tab w:val="left" w:pos="1005"/>
              </w:tabs>
            </w:pPr>
          </w:p>
        </w:tc>
        <w:tc>
          <w:tcPr>
            <w:tcW w:w="6237" w:type="dxa"/>
          </w:tcPr>
          <w:p w:rsidR="00D90BC8" w:rsidRPr="00782C69" w:rsidRDefault="00D90BC8" w:rsidP="009F5391">
            <w:pPr>
              <w:tabs>
                <w:tab w:val="left" w:pos="1005"/>
              </w:tabs>
              <w:rPr>
                <w:b/>
              </w:rPr>
            </w:pPr>
            <w:r w:rsidRPr="00782C69">
              <w:rPr>
                <w:b/>
              </w:rPr>
              <w:t xml:space="preserve">How Ready to Learn Works </w:t>
            </w:r>
          </w:p>
          <w:p w:rsidR="00B574CE" w:rsidRDefault="00B574CE" w:rsidP="001602A5">
            <w:pPr>
              <w:pStyle w:val="ListParagraph"/>
              <w:numPr>
                <w:ilvl w:val="0"/>
                <w:numId w:val="12"/>
              </w:numPr>
              <w:tabs>
                <w:tab w:val="left" w:pos="1005"/>
              </w:tabs>
              <w:ind w:left="714" w:hanging="357"/>
            </w:pPr>
            <w:r>
              <w:t>If a pupil</w:t>
            </w:r>
            <w:r w:rsidR="00D90BC8">
              <w:t xml:space="preserve"> breaks the rules, the teacher will write their names on the board and give them a warning. This</w:t>
            </w:r>
            <w:r>
              <w:t xml:space="preserve"> will be logged on Class Charts.</w:t>
            </w:r>
          </w:p>
          <w:p w:rsidR="00D90BC8" w:rsidRDefault="00D90BC8" w:rsidP="001602A5">
            <w:pPr>
              <w:pStyle w:val="ListParagraph"/>
              <w:numPr>
                <w:ilvl w:val="0"/>
                <w:numId w:val="12"/>
              </w:numPr>
              <w:tabs>
                <w:tab w:val="left" w:pos="1005"/>
              </w:tabs>
              <w:ind w:left="714" w:hanging="357"/>
            </w:pPr>
            <w:r>
              <w:t>If they break a second rule, the teacher will send them to the R2L room, where they will remain for 5 lessons, including break and lunch times, and for a 30 minute after school detention the same day (until 3:30)</w:t>
            </w:r>
          </w:p>
          <w:p w:rsidR="00D90BC8" w:rsidRDefault="00D90BC8" w:rsidP="00782C69">
            <w:pPr>
              <w:pStyle w:val="ListParagraph"/>
              <w:numPr>
                <w:ilvl w:val="0"/>
                <w:numId w:val="12"/>
              </w:numPr>
              <w:tabs>
                <w:tab w:val="left" w:pos="1005"/>
              </w:tabs>
              <w:ind w:left="714" w:hanging="357"/>
            </w:pPr>
            <w:r>
              <w:t xml:space="preserve">You will receive a notification </w:t>
            </w:r>
            <w:r w:rsidR="00B574CE">
              <w:t xml:space="preserve">via parent mail to </w:t>
            </w:r>
            <w:r>
              <w:t xml:space="preserve">inform you that your child is in detention. The school is not legally required to seek your permission to issue a detention </w:t>
            </w:r>
          </w:p>
          <w:p w:rsidR="00D90BC8" w:rsidRDefault="00D90BC8" w:rsidP="00782C69">
            <w:pPr>
              <w:pStyle w:val="ListParagraph"/>
              <w:numPr>
                <w:ilvl w:val="0"/>
                <w:numId w:val="12"/>
              </w:numPr>
              <w:tabs>
                <w:tab w:val="left" w:pos="1005"/>
              </w:tabs>
              <w:ind w:left="714" w:hanging="357"/>
            </w:pPr>
            <w:r>
              <w:t>Parents/Guardians are responsible for making alternate tr</w:t>
            </w:r>
            <w:r w:rsidR="00B574CE">
              <w:t>ansport arrangements to get home</w:t>
            </w:r>
            <w:r>
              <w:t xml:space="preserve">. </w:t>
            </w:r>
            <w:r w:rsidR="00B574CE">
              <w:t>If there are any immediate issues please contact the school.</w:t>
            </w:r>
          </w:p>
          <w:p w:rsidR="00D90BC8" w:rsidRDefault="00D90BC8" w:rsidP="002A0D85">
            <w:pPr>
              <w:tabs>
                <w:tab w:val="left" w:pos="1005"/>
              </w:tabs>
            </w:pPr>
          </w:p>
        </w:tc>
        <w:tc>
          <w:tcPr>
            <w:tcW w:w="3463" w:type="dxa"/>
          </w:tcPr>
          <w:p w:rsidR="00D90BC8" w:rsidRPr="009F5391" w:rsidRDefault="00D90BC8" w:rsidP="009F5391">
            <w:pPr>
              <w:rPr>
                <w:b/>
              </w:rPr>
            </w:pPr>
            <w:r w:rsidRPr="009F5391">
              <w:rPr>
                <w:b/>
              </w:rPr>
              <w:t xml:space="preserve">Red Card Detention </w:t>
            </w:r>
          </w:p>
          <w:p w:rsidR="00D90BC8" w:rsidRDefault="00D90BC8" w:rsidP="009F5391">
            <w:pPr>
              <w:pStyle w:val="ListParagraph"/>
              <w:numPr>
                <w:ilvl w:val="0"/>
                <w:numId w:val="13"/>
              </w:numPr>
            </w:pPr>
            <w:r>
              <w:t xml:space="preserve">A 10 minute detention at the start of lunchtime (12.35-1.25pm) on the same day </w:t>
            </w:r>
          </w:p>
          <w:p w:rsidR="00D90BC8" w:rsidRDefault="00D90BC8" w:rsidP="009F5391">
            <w:pPr>
              <w:pStyle w:val="ListParagraph"/>
              <w:numPr>
                <w:ilvl w:val="0"/>
                <w:numId w:val="13"/>
              </w:numPr>
            </w:pPr>
            <w:r>
              <w:t xml:space="preserve">Given for arriving late to school in the morning </w:t>
            </w:r>
          </w:p>
          <w:p w:rsidR="00D90BC8" w:rsidRDefault="00D90BC8" w:rsidP="009F5391">
            <w:pPr>
              <w:pStyle w:val="ListParagraph"/>
              <w:numPr>
                <w:ilvl w:val="0"/>
                <w:numId w:val="13"/>
              </w:numPr>
            </w:pPr>
            <w:r>
              <w:t xml:space="preserve">Given for behaviour issues at social times </w:t>
            </w:r>
          </w:p>
          <w:p w:rsidR="00D90BC8" w:rsidRDefault="00D90BC8" w:rsidP="009F5391"/>
          <w:p w:rsidR="00D90BC8" w:rsidRPr="00782C69" w:rsidRDefault="00D90BC8" w:rsidP="009F5391">
            <w:r>
              <w:rPr>
                <w:b/>
              </w:rPr>
              <w:t xml:space="preserve">Rewards in School </w:t>
            </w:r>
          </w:p>
          <w:p w:rsidR="00D90BC8" w:rsidRDefault="00D90BC8" w:rsidP="009F5391">
            <w:pPr>
              <w:pStyle w:val="ListParagraph"/>
              <w:numPr>
                <w:ilvl w:val="0"/>
                <w:numId w:val="15"/>
              </w:numPr>
            </w:pPr>
            <w:r>
              <w:t>All reward poi</w:t>
            </w:r>
            <w:r w:rsidR="00B574CE">
              <w:t>nts are logged on Class Charts.</w:t>
            </w:r>
          </w:p>
          <w:p w:rsidR="00D90BC8" w:rsidRDefault="00D90BC8" w:rsidP="00782C69">
            <w:pPr>
              <w:pStyle w:val="ListParagraph"/>
              <w:numPr>
                <w:ilvl w:val="0"/>
                <w:numId w:val="15"/>
              </w:numPr>
            </w:pPr>
            <w:r>
              <w:t>There will be reward trips at the end of term</w:t>
            </w:r>
            <w:r w:rsidR="00B574CE">
              <w:t xml:space="preserve"> as well as regular prizes.</w:t>
            </w:r>
          </w:p>
        </w:tc>
      </w:tr>
      <w:tr w:rsidR="009F5391" w:rsidTr="00B574CE">
        <w:tc>
          <w:tcPr>
            <w:tcW w:w="4248" w:type="dxa"/>
          </w:tcPr>
          <w:p w:rsidR="009F5391" w:rsidRPr="009F5391" w:rsidRDefault="009F5391" w:rsidP="002A0D85">
            <w:pPr>
              <w:tabs>
                <w:tab w:val="left" w:pos="1005"/>
              </w:tabs>
              <w:rPr>
                <w:b/>
              </w:rPr>
            </w:pPr>
            <w:r w:rsidRPr="009F5391">
              <w:rPr>
                <w:b/>
              </w:rPr>
              <w:t>Smoking</w:t>
            </w:r>
          </w:p>
          <w:p w:rsidR="009F5391" w:rsidRDefault="006E68EB" w:rsidP="002A0D85">
            <w:pPr>
              <w:tabs>
                <w:tab w:val="left" w:pos="1005"/>
              </w:tabs>
            </w:pPr>
            <w:r>
              <w:t>Any Pupil</w:t>
            </w:r>
            <w:r w:rsidR="009F5391">
              <w:t xml:space="preserve"> caught smoking on the school site will be sent to the R2L room for the day</w:t>
            </w:r>
          </w:p>
        </w:tc>
        <w:tc>
          <w:tcPr>
            <w:tcW w:w="6237" w:type="dxa"/>
          </w:tcPr>
          <w:p w:rsidR="009F5391" w:rsidRPr="00782C69" w:rsidRDefault="009F5391" w:rsidP="002A0D85">
            <w:pPr>
              <w:tabs>
                <w:tab w:val="left" w:pos="1005"/>
              </w:tabs>
              <w:rPr>
                <w:b/>
              </w:rPr>
            </w:pPr>
            <w:r w:rsidRPr="00782C69">
              <w:rPr>
                <w:b/>
              </w:rPr>
              <w:t>Mobile Phones</w:t>
            </w:r>
          </w:p>
          <w:p w:rsidR="009F5391" w:rsidRDefault="009F5391" w:rsidP="002A0D85">
            <w:pPr>
              <w:tabs>
                <w:tab w:val="left" w:pos="1005"/>
              </w:tabs>
            </w:pPr>
            <w:r>
              <w:t xml:space="preserve">Mobile phones are banned </w:t>
            </w:r>
            <w:r w:rsidR="00B574CE">
              <w:t xml:space="preserve">from corridors and classrooms </w:t>
            </w:r>
            <w:r>
              <w:t xml:space="preserve">on the </w:t>
            </w:r>
            <w:r w:rsidR="004B619C">
              <w:t>school site. If we see a pupil</w:t>
            </w:r>
            <w:r>
              <w:t xml:space="preserve"> with one, it will be confiscated and returned at the end of the school day. A Re</w:t>
            </w:r>
            <w:r w:rsidR="00782C69">
              <w:t>d Card detenti</w:t>
            </w:r>
            <w:r w:rsidR="004B619C">
              <w:t>on will be given. If the pupil</w:t>
            </w:r>
            <w:r w:rsidR="00782C69">
              <w:t xml:space="preserve"> refuses to hand in their mobile phone, they will be sent to the R2L until they do so.</w:t>
            </w:r>
            <w:r w:rsidR="00B574CE">
              <w:t xml:space="preserve"> We have designated ‘Mobile Friendly’ zones at break times and lunchtimes</w:t>
            </w:r>
          </w:p>
        </w:tc>
        <w:tc>
          <w:tcPr>
            <w:tcW w:w="3463" w:type="dxa"/>
          </w:tcPr>
          <w:p w:rsidR="009F5391" w:rsidRPr="00782C69" w:rsidRDefault="00782C69" w:rsidP="002A0D85">
            <w:pPr>
              <w:tabs>
                <w:tab w:val="left" w:pos="1005"/>
              </w:tabs>
              <w:rPr>
                <w:b/>
              </w:rPr>
            </w:pPr>
            <w:r w:rsidRPr="00782C69">
              <w:rPr>
                <w:b/>
              </w:rPr>
              <w:t xml:space="preserve">Truancy </w:t>
            </w:r>
          </w:p>
          <w:p w:rsidR="00782C69" w:rsidRDefault="00B574CE" w:rsidP="002A0D85">
            <w:pPr>
              <w:tabs>
                <w:tab w:val="left" w:pos="1005"/>
              </w:tabs>
            </w:pPr>
            <w:r>
              <w:t>Any pupil</w:t>
            </w:r>
            <w:r w:rsidR="00782C69">
              <w:t xml:space="preserve"> found to be truanting from school, including from form tutor time, will be sent to the R2L room for the day</w:t>
            </w:r>
          </w:p>
        </w:tc>
      </w:tr>
    </w:tbl>
    <w:tbl>
      <w:tblPr>
        <w:tblStyle w:val="TableGrid"/>
        <w:tblpPr w:leftFromText="180" w:rightFromText="180" w:vertAnchor="text" w:horzAnchor="margin" w:tblpY="17"/>
        <w:tblW w:w="0" w:type="auto"/>
        <w:tblLook w:val="04A0" w:firstRow="1" w:lastRow="0" w:firstColumn="1" w:lastColumn="0" w:noHBand="0" w:noVBand="1"/>
      </w:tblPr>
      <w:tblGrid>
        <w:gridCol w:w="6974"/>
        <w:gridCol w:w="6974"/>
      </w:tblGrid>
      <w:tr w:rsidR="00782C69" w:rsidTr="00782C69">
        <w:tc>
          <w:tcPr>
            <w:tcW w:w="6974" w:type="dxa"/>
          </w:tcPr>
          <w:p w:rsidR="00782C69" w:rsidRDefault="00782C69" w:rsidP="00B574CE">
            <w:pPr>
              <w:tabs>
                <w:tab w:val="left" w:pos="1005"/>
              </w:tabs>
            </w:pPr>
            <w:r>
              <w:t>We are tracking all praise points and consequences points on a new online programme ca</w:t>
            </w:r>
            <w:r w:rsidR="004B619C">
              <w:t>lled Class Charts. This allows u</w:t>
            </w:r>
            <w:r>
              <w:t xml:space="preserve">s to instantly log events and share them. </w:t>
            </w:r>
          </w:p>
        </w:tc>
        <w:tc>
          <w:tcPr>
            <w:tcW w:w="6974" w:type="dxa"/>
          </w:tcPr>
          <w:p w:rsidR="00D90BC8" w:rsidRDefault="00D90BC8" w:rsidP="00782C69">
            <w:pPr>
              <w:tabs>
                <w:tab w:val="left" w:pos="1005"/>
              </w:tabs>
            </w:pPr>
            <w:r>
              <w:t xml:space="preserve"> </w:t>
            </w:r>
          </w:p>
        </w:tc>
      </w:tr>
    </w:tbl>
    <w:p w:rsidR="00B574CE" w:rsidRDefault="00B574CE" w:rsidP="002A0D85">
      <w:pPr>
        <w:tabs>
          <w:tab w:val="left" w:pos="1005"/>
        </w:tabs>
        <w:rPr>
          <w:b/>
        </w:rPr>
      </w:pPr>
    </w:p>
    <w:p w:rsidR="00B574CE" w:rsidRDefault="00B574CE" w:rsidP="002A0D85">
      <w:pPr>
        <w:tabs>
          <w:tab w:val="left" w:pos="1005"/>
        </w:tabs>
        <w:rPr>
          <w:b/>
        </w:rPr>
      </w:pPr>
    </w:p>
    <w:p w:rsidR="009B15F2" w:rsidRPr="009B15F2" w:rsidRDefault="00B574CE" w:rsidP="002A0D85">
      <w:pPr>
        <w:tabs>
          <w:tab w:val="left" w:pos="1005"/>
        </w:tabs>
        <w:rPr>
          <w:b/>
        </w:rPr>
      </w:pPr>
      <w:r>
        <w:rPr>
          <w:b/>
        </w:rPr>
        <w:lastRenderedPageBreak/>
        <w:t>Information for Pupils</w:t>
      </w:r>
    </w:p>
    <w:tbl>
      <w:tblPr>
        <w:tblStyle w:val="TableGrid"/>
        <w:tblW w:w="0" w:type="auto"/>
        <w:tblLook w:val="04A0" w:firstRow="1" w:lastRow="0" w:firstColumn="1" w:lastColumn="0" w:noHBand="0" w:noVBand="1"/>
      </w:tblPr>
      <w:tblGrid>
        <w:gridCol w:w="6974"/>
        <w:gridCol w:w="6974"/>
      </w:tblGrid>
      <w:tr w:rsidR="00886C88" w:rsidTr="00886C88">
        <w:tc>
          <w:tcPr>
            <w:tcW w:w="6974" w:type="dxa"/>
          </w:tcPr>
          <w:p w:rsidR="00886C88" w:rsidRPr="009B15F2" w:rsidRDefault="00886C88" w:rsidP="002A0D85">
            <w:pPr>
              <w:tabs>
                <w:tab w:val="left" w:pos="1005"/>
              </w:tabs>
              <w:rPr>
                <w:b/>
              </w:rPr>
            </w:pPr>
            <w:r w:rsidRPr="009B15F2">
              <w:rPr>
                <w:b/>
              </w:rPr>
              <w:t>Show you are ready to learn by:</w:t>
            </w:r>
          </w:p>
          <w:p w:rsidR="00886C88" w:rsidRDefault="00886C88" w:rsidP="00886C88">
            <w:pPr>
              <w:pStyle w:val="ListParagraph"/>
              <w:numPr>
                <w:ilvl w:val="0"/>
                <w:numId w:val="16"/>
              </w:numPr>
              <w:tabs>
                <w:tab w:val="left" w:pos="1005"/>
              </w:tabs>
            </w:pPr>
            <w:r>
              <w:t xml:space="preserve">Arriving on time, within 3 minutes of the bell </w:t>
            </w:r>
          </w:p>
          <w:p w:rsidR="00886C88" w:rsidRDefault="00886C88" w:rsidP="00886C88">
            <w:pPr>
              <w:pStyle w:val="ListParagraph"/>
              <w:numPr>
                <w:ilvl w:val="0"/>
                <w:numId w:val="16"/>
              </w:numPr>
              <w:tabs>
                <w:tab w:val="left" w:pos="1005"/>
              </w:tabs>
            </w:pPr>
            <w:r>
              <w:t xml:space="preserve">Sitting in the seating plan and remaining in your seat </w:t>
            </w:r>
          </w:p>
          <w:p w:rsidR="00886C88" w:rsidRDefault="00886C88" w:rsidP="00886C88">
            <w:pPr>
              <w:pStyle w:val="ListParagraph"/>
              <w:numPr>
                <w:ilvl w:val="0"/>
                <w:numId w:val="16"/>
              </w:numPr>
              <w:tabs>
                <w:tab w:val="left" w:pos="1005"/>
              </w:tabs>
            </w:pPr>
            <w:r>
              <w:t xml:space="preserve">Speaking and listening respectfully at all times </w:t>
            </w:r>
          </w:p>
          <w:p w:rsidR="00886C88" w:rsidRDefault="00886C88" w:rsidP="00886C88">
            <w:pPr>
              <w:pStyle w:val="ListParagraph"/>
              <w:numPr>
                <w:ilvl w:val="0"/>
                <w:numId w:val="16"/>
              </w:numPr>
              <w:tabs>
                <w:tab w:val="left" w:pos="1005"/>
              </w:tabs>
            </w:pPr>
            <w:r>
              <w:t xml:space="preserve">Allowing others to learn </w:t>
            </w:r>
          </w:p>
          <w:p w:rsidR="00886C88" w:rsidRDefault="00886C88" w:rsidP="00886C88">
            <w:pPr>
              <w:pStyle w:val="ListParagraph"/>
              <w:numPr>
                <w:ilvl w:val="0"/>
                <w:numId w:val="16"/>
              </w:numPr>
              <w:tabs>
                <w:tab w:val="left" w:pos="1005"/>
              </w:tabs>
            </w:pPr>
            <w:r>
              <w:t xml:space="preserve">Working in silence when asked to </w:t>
            </w:r>
          </w:p>
          <w:p w:rsidR="00886C88" w:rsidRDefault="00886C88" w:rsidP="00886C88">
            <w:pPr>
              <w:pStyle w:val="ListParagraph"/>
              <w:numPr>
                <w:ilvl w:val="0"/>
                <w:numId w:val="16"/>
              </w:numPr>
              <w:tabs>
                <w:tab w:val="left" w:pos="1005"/>
              </w:tabs>
            </w:pPr>
            <w:r>
              <w:t>Not eating or drinking in class (water may be allowed in some lessons)</w:t>
            </w:r>
          </w:p>
        </w:tc>
        <w:tc>
          <w:tcPr>
            <w:tcW w:w="6974" w:type="dxa"/>
            <w:vMerge w:val="restart"/>
          </w:tcPr>
          <w:p w:rsidR="00886C88" w:rsidRPr="009B15F2" w:rsidRDefault="00886C88" w:rsidP="002A0D85">
            <w:pPr>
              <w:tabs>
                <w:tab w:val="left" w:pos="1005"/>
              </w:tabs>
              <w:rPr>
                <w:b/>
              </w:rPr>
            </w:pPr>
            <w:r w:rsidRPr="009B15F2">
              <w:rPr>
                <w:b/>
              </w:rPr>
              <w:t>How Ready to Learn Works:</w:t>
            </w:r>
          </w:p>
          <w:p w:rsidR="00886C88" w:rsidRDefault="00886C88" w:rsidP="00886C88">
            <w:pPr>
              <w:pStyle w:val="ListParagraph"/>
              <w:numPr>
                <w:ilvl w:val="0"/>
                <w:numId w:val="17"/>
              </w:numPr>
              <w:tabs>
                <w:tab w:val="left" w:pos="1005"/>
              </w:tabs>
            </w:pPr>
            <w:r>
              <w:t>If you break a rule, the teacher will write your name on the board and give you a warning.</w:t>
            </w:r>
          </w:p>
          <w:p w:rsidR="00886C88" w:rsidRDefault="00886C88" w:rsidP="00886C88">
            <w:pPr>
              <w:pStyle w:val="ListParagraph"/>
              <w:numPr>
                <w:ilvl w:val="0"/>
                <w:numId w:val="17"/>
              </w:numPr>
              <w:tabs>
                <w:tab w:val="left" w:pos="1005"/>
              </w:tabs>
            </w:pPr>
            <w:r>
              <w:t>If you break a second rule, you will be sent to the R2L room for 5 lessons, break, lunch and a 30 minute detention after school.</w:t>
            </w:r>
          </w:p>
          <w:p w:rsidR="00886C88" w:rsidRDefault="00886C88" w:rsidP="00886C88">
            <w:pPr>
              <w:pStyle w:val="ListParagraph"/>
              <w:numPr>
                <w:ilvl w:val="0"/>
                <w:numId w:val="17"/>
              </w:numPr>
              <w:tabs>
                <w:tab w:val="left" w:pos="1005"/>
              </w:tabs>
            </w:pPr>
            <w:r>
              <w:t xml:space="preserve">Your teacher will visit you in the R2L room before you return to class for restorative conversation </w:t>
            </w:r>
          </w:p>
          <w:p w:rsidR="00886C88" w:rsidRDefault="00886C88" w:rsidP="00886C88">
            <w:pPr>
              <w:pStyle w:val="ListParagraph"/>
              <w:numPr>
                <w:ilvl w:val="0"/>
                <w:numId w:val="17"/>
              </w:numPr>
              <w:tabs>
                <w:tab w:val="left" w:pos="1005"/>
              </w:tabs>
            </w:pPr>
            <w:r>
              <w:t xml:space="preserve">The Ready to </w:t>
            </w:r>
            <w:proofErr w:type="gramStart"/>
            <w:r>
              <w:t>Learn</w:t>
            </w:r>
            <w:proofErr w:type="gramEnd"/>
            <w:r>
              <w:t xml:space="preserve"> rules still apply in the R2L room, and if you do not follow them, you may be excluded. When you return to school, you will have to do your time in the R2L room before returning to class. </w:t>
            </w:r>
          </w:p>
          <w:p w:rsidR="00886C88" w:rsidRDefault="00886C88" w:rsidP="00886C88">
            <w:pPr>
              <w:tabs>
                <w:tab w:val="left" w:pos="1005"/>
              </w:tabs>
              <w:ind w:left="360"/>
            </w:pPr>
          </w:p>
        </w:tc>
      </w:tr>
      <w:tr w:rsidR="00886C88" w:rsidTr="00886C88">
        <w:tc>
          <w:tcPr>
            <w:tcW w:w="6974" w:type="dxa"/>
          </w:tcPr>
          <w:p w:rsidR="00886C88" w:rsidRPr="009B15F2" w:rsidRDefault="00886C88" w:rsidP="002A0D85">
            <w:pPr>
              <w:tabs>
                <w:tab w:val="left" w:pos="1005"/>
              </w:tabs>
              <w:rPr>
                <w:b/>
              </w:rPr>
            </w:pPr>
            <w:r w:rsidRPr="009B15F2">
              <w:rPr>
                <w:b/>
              </w:rPr>
              <w:t>Red Card Detention:</w:t>
            </w:r>
          </w:p>
          <w:p w:rsidR="00886C88" w:rsidRDefault="00886C88" w:rsidP="00886C88">
            <w:pPr>
              <w:pStyle w:val="ListParagraph"/>
              <w:numPr>
                <w:ilvl w:val="0"/>
                <w:numId w:val="19"/>
              </w:numPr>
              <w:tabs>
                <w:tab w:val="left" w:pos="1005"/>
              </w:tabs>
            </w:pPr>
            <w:r>
              <w:t>A 10 minute at the start of lunchtime (12:35-1:25pm) on the same day</w:t>
            </w:r>
          </w:p>
          <w:p w:rsidR="00886C88" w:rsidRDefault="00886C88" w:rsidP="00886C88">
            <w:pPr>
              <w:pStyle w:val="ListParagraph"/>
              <w:numPr>
                <w:ilvl w:val="0"/>
                <w:numId w:val="19"/>
              </w:numPr>
              <w:tabs>
                <w:tab w:val="left" w:pos="1005"/>
              </w:tabs>
            </w:pPr>
            <w:r>
              <w:t xml:space="preserve">Given for arriving late to school in the morning </w:t>
            </w:r>
          </w:p>
          <w:p w:rsidR="00886C88" w:rsidRDefault="00886C88" w:rsidP="00886C88">
            <w:pPr>
              <w:pStyle w:val="ListParagraph"/>
              <w:numPr>
                <w:ilvl w:val="0"/>
                <w:numId w:val="19"/>
              </w:numPr>
              <w:tabs>
                <w:tab w:val="left" w:pos="1005"/>
              </w:tabs>
            </w:pPr>
            <w:r>
              <w:t>Given for issues at social times</w:t>
            </w:r>
          </w:p>
          <w:p w:rsidR="00886C88" w:rsidRDefault="00886C88" w:rsidP="007E7E2B">
            <w:pPr>
              <w:pStyle w:val="ListParagraph"/>
              <w:tabs>
                <w:tab w:val="left" w:pos="1005"/>
              </w:tabs>
            </w:pPr>
          </w:p>
        </w:tc>
        <w:tc>
          <w:tcPr>
            <w:tcW w:w="6974" w:type="dxa"/>
            <w:vMerge/>
          </w:tcPr>
          <w:p w:rsidR="00886C88" w:rsidRDefault="00886C88" w:rsidP="00886C88">
            <w:pPr>
              <w:tabs>
                <w:tab w:val="left" w:pos="1005"/>
              </w:tabs>
            </w:pPr>
          </w:p>
        </w:tc>
      </w:tr>
      <w:tr w:rsidR="00886C88" w:rsidTr="00886C88">
        <w:tc>
          <w:tcPr>
            <w:tcW w:w="6974" w:type="dxa"/>
          </w:tcPr>
          <w:p w:rsidR="00886C88" w:rsidRPr="009B15F2" w:rsidRDefault="00886C88" w:rsidP="002A0D85">
            <w:pPr>
              <w:tabs>
                <w:tab w:val="left" w:pos="1005"/>
              </w:tabs>
              <w:rPr>
                <w:b/>
              </w:rPr>
            </w:pPr>
            <w:r w:rsidRPr="009B15F2">
              <w:rPr>
                <w:b/>
              </w:rPr>
              <w:t>Smoking:</w:t>
            </w:r>
          </w:p>
          <w:p w:rsidR="00886C88" w:rsidRDefault="00886C88" w:rsidP="002A0D85">
            <w:pPr>
              <w:tabs>
                <w:tab w:val="left" w:pos="1005"/>
              </w:tabs>
            </w:pPr>
            <w:r>
              <w:t>If you are caught smoking or vaping on the school site, you will be sent to R2L for a day</w:t>
            </w:r>
          </w:p>
          <w:p w:rsidR="00886C88" w:rsidRDefault="00886C88" w:rsidP="002A0D85">
            <w:pPr>
              <w:tabs>
                <w:tab w:val="left" w:pos="1005"/>
              </w:tabs>
            </w:pPr>
          </w:p>
        </w:tc>
        <w:tc>
          <w:tcPr>
            <w:tcW w:w="6974" w:type="dxa"/>
            <w:vMerge/>
          </w:tcPr>
          <w:p w:rsidR="00886C88" w:rsidRDefault="00886C88" w:rsidP="002A0D85">
            <w:pPr>
              <w:tabs>
                <w:tab w:val="left" w:pos="1005"/>
              </w:tabs>
            </w:pPr>
          </w:p>
        </w:tc>
      </w:tr>
      <w:tr w:rsidR="00886C88" w:rsidTr="00886C88">
        <w:tc>
          <w:tcPr>
            <w:tcW w:w="6974" w:type="dxa"/>
          </w:tcPr>
          <w:p w:rsidR="00886C88" w:rsidRPr="009B15F2" w:rsidRDefault="009B15F2" w:rsidP="002A0D85">
            <w:pPr>
              <w:tabs>
                <w:tab w:val="left" w:pos="1005"/>
              </w:tabs>
              <w:rPr>
                <w:b/>
              </w:rPr>
            </w:pPr>
            <w:r w:rsidRPr="009B15F2">
              <w:rPr>
                <w:b/>
              </w:rPr>
              <w:t>Truancy:</w:t>
            </w:r>
          </w:p>
          <w:p w:rsidR="009B15F2" w:rsidRDefault="009B15F2" w:rsidP="002A0D85">
            <w:pPr>
              <w:tabs>
                <w:tab w:val="left" w:pos="1005"/>
              </w:tabs>
            </w:pPr>
            <w:r>
              <w:t>If you are found to have truanted (including from form time) you will be sent to R2L for a day</w:t>
            </w:r>
          </w:p>
          <w:p w:rsidR="009B15F2" w:rsidRDefault="009B15F2" w:rsidP="002A0D85">
            <w:pPr>
              <w:tabs>
                <w:tab w:val="left" w:pos="1005"/>
              </w:tabs>
            </w:pPr>
          </w:p>
        </w:tc>
        <w:tc>
          <w:tcPr>
            <w:tcW w:w="6974" w:type="dxa"/>
          </w:tcPr>
          <w:p w:rsidR="00886C88" w:rsidRPr="009B15F2" w:rsidRDefault="00886C88" w:rsidP="002A0D85">
            <w:pPr>
              <w:tabs>
                <w:tab w:val="left" w:pos="1005"/>
              </w:tabs>
              <w:rPr>
                <w:b/>
              </w:rPr>
            </w:pPr>
            <w:r w:rsidRPr="009B15F2">
              <w:rPr>
                <w:b/>
              </w:rPr>
              <w:t>Mobile Phone Ban:</w:t>
            </w:r>
          </w:p>
          <w:p w:rsidR="00886C88" w:rsidRDefault="00886C88" w:rsidP="00886C88">
            <w:pPr>
              <w:pStyle w:val="ListParagraph"/>
              <w:numPr>
                <w:ilvl w:val="0"/>
                <w:numId w:val="18"/>
              </w:numPr>
              <w:tabs>
                <w:tab w:val="left" w:pos="1005"/>
              </w:tabs>
            </w:pPr>
            <w:r>
              <w:t>If you are caug</w:t>
            </w:r>
            <w:r w:rsidR="00B574CE">
              <w:t>ht with a mobile phone in a corridor or classroom</w:t>
            </w:r>
            <w:r>
              <w:t>, it will confiscated and you will receive a Red Card Detention</w:t>
            </w:r>
          </w:p>
          <w:p w:rsidR="00886C88" w:rsidRDefault="00886C88" w:rsidP="00886C88">
            <w:pPr>
              <w:pStyle w:val="ListParagraph"/>
              <w:numPr>
                <w:ilvl w:val="0"/>
                <w:numId w:val="18"/>
              </w:numPr>
              <w:tabs>
                <w:tab w:val="left" w:pos="1005"/>
              </w:tabs>
            </w:pPr>
            <w:r>
              <w:t>If you refuse to hand it in, you will be sent to the R2L room until you do so</w:t>
            </w:r>
            <w:r w:rsidR="00B574CE">
              <w:t>.</w:t>
            </w:r>
          </w:p>
          <w:p w:rsidR="00B574CE" w:rsidRDefault="00B574CE" w:rsidP="00886C88">
            <w:pPr>
              <w:pStyle w:val="ListParagraph"/>
              <w:numPr>
                <w:ilvl w:val="0"/>
                <w:numId w:val="18"/>
              </w:numPr>
              <w:tabs>
                <w:tab w:val="left" w:pos="1005"/>
              </w:tabs>
            </w:pPr>
            <w:r>
              <w:t>You will be able to collect your mobile phone from reception at the end of the day.</w:t>
            </w:r>
          </w:p>
          <w:p w:rsidR="009B15F2" w:rsidRDefault="009B15F2" w:rsidP="009B15F2">
            <w:pPr>
              <w:tabs>
                <w:tab w:val="left" w:pos="1005"/>
              </w:tabs>
              <w:ind w:left="360"/>
            </w:pPr>
          </w:p>
          <w:p w:rsidR="009B15F2" w:rsidRDefault="009B15F2" w:rsidP="009B15F2">
            <w:pPr>
              <w:tabs>
                <w:tab w:val="left" w:pos="1005"/>
              </w:tabs>
              <w:ind w:left="360"/>
            </w:pPr>
          </w:p>
          <w:p w:rsidR="009B15F2" w:rsidRDefault="009B15F2" w:rsidP="009B15F2">
            <w:pPr>
              <w:tabs>
                <w:tab w:val="left" w:pos="1005"/>
              </w:tabs>
              <w:ind w:left="360"/>
            </w:pPr>
          </w:p>
        </w:tc>
      </w:tr>
    </w:tbl>
    <w:p w:rsidR="001A7173" w:rsidRDefault="001A7173" w:rsidP="002A0D85">
      <w:pPr>
        <w:tabs>
          <w:tab w:val="left" w:pos="1005"/>
        </w:tabs>
      </w:pPr>
    </w:p>
    <w:p w:rsidR="001A7173" w:rsidRDefault="001A7173" w:rsidP="002A0D85">
      <w:pPr>
        <w:tabs>
          <w:tab w:val="left" w:pos="1005"/>
        </w:tabs>
      </w:pPr>
    </w:p>
    <w:sectPr w:rsidR="001A7173" w:rsidSect="006B0D0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5F9" w:rsidRDefault="006F05F9" w:rsidP="006F05F9">
      <w:pPr>
        <w:spacing w:after="0" w:line="240" w:lineRule="auto"/>
      </w:pPr>
      <w:r>
        <w:separator/>
      </w:r>
    </w:p>
  </w:endnote>
  <w:endnote w:type="continuationSeparator" w:id="0">
    <w:p w:rsidR="006F05F9" w:rsidRDefault="006F05F9" w:rsidP="006F0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5F9" w:rsidRDefault="006F05F9" w:rsidP="006F05F9">
      <w:pPr>
        <w:spacing w:after="0" w:line="240" w:lineRule="auto"/>
      </w:pPr>
      <w:r>
        <w:separator/>
      </w:r>
    </w:p>
  </w:footnote>
  <w:footnote w:type="continuationSeparator" w:id="0">
    <w:p w:rsidR="006F05F9" w:rsidRDefault="006F05F9" w:rsidP="006F0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5F9" w:rsidRDefault="006F05F9">
    <w:pPr>
      <w:pStyle w:val="Header"/>
    </w:pP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-382905</wp:posOffset>
          </wp:positionV>
          <wp:extent cx="1676400" cy="893176"/>
          <wp:effectExtent l="0" t="0" r="0" b="2540"/>
          <wp:wrapTight wrapText="bothSides">
            <wp:wrapPolygon edited="0">
              <wp:start x="0" y="0"/>
              <wp:lineTo x="0" y="21201"/>
              <wp:lineTo x="21355" y="21201"/>
              <wp:lineTo x="213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sgol Nantgwy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893176"/>
                  </a:xfrm>
                  <a:prstGeom prst="rect">
                    <a:avLst/>
                  </a:prstGeom>
                </pic:spPr>
              </pic:pic>
            </a:graphicData>
          </a:graphic>
        </wp:anchor>
      </w:drawing>
    </w:r>
  </w:p>
  <w:p w:rsidR="001A7173" w:rsidRDefault="006F05F9">
    <w:pPr>
      <w:pStyle w:val="Header"/>
    </w:pPr>
    <w:r w:rsidRPr="006F05F9">
      <w:rPr>
        <w:sz w:val="40"/>
        <w:szCs w:val="40"/>
      </w:rPr>
      <w:t xml:space="preserve">Ready to Learn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51FF"/>
    <w:multiLevelType w:val="hybridMultilevel"/>
    <w:tmpl w:val="DAD26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D05DD"/>
    <w:multiLevelType w:val="hybridMultilevel"/>
    <w:tmpl w:val="4D58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30CAD"/>
    <w:multiLevelType w:val="hybridMultilevel"/>
    <w:tmpl w:val="EEF4A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87777"/>
    <w:multiLevelType w:val="hybridMultilevel"/>
    <w:tmpl w:val="A170C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64A90"/>
    <w:multiLevelType w:val="hybridMultilevel"/>
    <w:tmpl w:val="89389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63F80"/>
    <w:multiLevelType w:val="hybridMultilevel"/>
    <w:tmpl w:val="ABC0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C2517"/>
    <w:multiLevelType w:val="hybridMultilevel"/>
    <w:tmpl w:val="413AB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AE5D8B"/>
    <w:multiLevelType w:val="hybridMultilevel"/>
    <w:tmpl w:val="EB944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55596"/>
    <w:multiLevelType w:val="hybridMultilevel"/>
    <w:tmpl w:val="B944F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311B0F"/>
    <w:multiLevelType w:val="hybridMultilevel"/>
    <w:tmpl w:val="2758E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4D33D7"/>
    <w:multiLevelType w:val="hybridMultilevel"/>
    <w:tmpl w:val="12E68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A0587"/>
    <w:multiLevelType w:val="hybridMultilevel"/>
    <w:tmpl w:val="6CF0C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4B32C0"/>
    <w:multiLevelType w:val="hybridMultilevel"/>
    <w:tmpl w:val="60AA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C8613D"/>
    <w:multiLevelType w:val="hybridMultilevel"/>
    <w:tmpl w:val="6EEA6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383966"/>
    <w:multiLevelType w:val="hybridMultilevel"/>
    <w:tmpl w:val="B7FCA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6465EE"/>
    <w:multiLevelType w:val="hybridMultilevel"/>
    <w:tmpl w:val="35B0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1905E9"/>
    <w:multiLevelType w:val="hybridMultilevel"/>
    <w:tmpl w:val="D2A6D152"/>
    <w:lvl w:ilvl="0" w:tplc="ED769082">
      <w:start w:val="1"/>
      <w:numFmt w:val="bullet"/>
      <w:lvlText w:val="•"/>
      <w:lvlJc w:val="left"/>
      <w:pPr>
        <w:tabs>
          <w:tab w:val="num" w:pos="720"/>
        </w:tabs>
        <w:ind w:left="720" w:hanging="360"/>
      </w:pPr>
      <w:rPr>
        <w:rFonts w:ascii="Arial" w:hAnsi="Arial" w:hint="default"/>
      </w:rPr>
    </w:lvl>
    <w:lvl w:ilvl="1" w:tplc="602E3338" w:tentative="1">
      <w:start w:val="1"/>
      <w:numFmt w:val="bullet"/>
      <w:lvlText w:val="•"/>
      <w:lvlJc w:val="left"/>
      <w:pPr>
        <w:tabs>
          <w:tab w:val="num" w:pos="1440"/>
        </w:tabs>
        <w:ind w:left="1440" w:hanging="360"/>
      </w:pPr>
      <w:rPr>
        <w:rFonts w:ascii="Arial" w:hAnsi="Arial" w:hint="default"/>
      </w:rPr>
    </w:lvl>
    <w:lvl w:ilvl="2" w:tplc="374CAC7E" w:tentative="1">
      <w:start w:val="1"/>
      <w:numFmt w:val="bullet"/>
      <w:lvlText w:val="•"/>
      <w:lvlJc w:val="left"/>
      <w:pPr>
        <w:tabs>
          <w:tab w:val="num" w:pos="2160"/>
        </w:tabs>
        <w:ind w:left="2160" w:hanging="360"/>
      </w:pPr>
      <w:rPr>
        <w:rFonts w:ascii="Arial" w:hAnsi="Arial" w:hint="default"/>
      </w:rPr>
    </w:lvl>
    <w:lvl w:ilvl="3" w:tplc="049079B8" w:tentative="1">
      <w:start w:val="1"/>
      <w:numFmt w:val="bullet"/>
      <w:lvlText w:val="•"/>
      <w:lvlJc w:val="left"/>
      <w:pPr>
        <w:tabs>
          <w:tab w:val="num" w:pos="2880"/>
        </w:tabs>
        <w:ind w:left="2880" w:hanging="360"/>
      </w:pPr>
      <w:rPr>
        <w:rFonts w:ascii="Arial" w:hAnsi="Arial" w:hint="default"/>
      </w:rPr>
    </w:lvl>
    <w:lvl w:ilvl="4" w:tplc="1F8CAE66" w:tentative="1">
      <w:start w:val="1"/>
      <w:numFmt w:val="bullet"/>
      <w:lvlText w:val="•"/>
      <w:lvlJc w:val="left"/>
      <w:pPr>
        <w:tabs>
          <w:tab w:val="num" w:pos="3600"/>
        </w:tabs>
        <w:ind w:left="3600" w:hanging="360"/>
      </w:pPr>
      <w:rPr>
        <w:rFonts w:ascii="Arial" w:hAnsi="Arial" w:hint="default"/>
      </w:rPr>
    </w:lvl>
    <w:lvl w:ilvl="5" w:tplc="04126796" w:tentative="1">
      <w:start w:val="1"/>
      <w:numFmt w:val="bullet"/>
      <w:lvlText w:val="•"/>
      <w:lvlJc w:val="left"/>
      <w:pPr>
        <w:tabs>
          <w:tab w:val="num" w:pos="4320"/>
        </w:tabs>
        <w:ind w:left="4320" w:hanging="360"/>
      </w:pPr>
      <w:rPr>
        <w:rFonts w:ascii="Arial" w:hAnsi="Arial" w:hint="default"/>
      </w:rPr>
    </w:lvl>
    <w:lvl w:ilvl="6" w:tplc="3F1A5A30" w:tentative="1">
      <w:start w:val="1"/>
      <w:numFmt w:val="bullet"/>
      <w:lvlText w:val="•"/>
      <w:lvlJc w:val="left"/>
      <w:pPr>
        <w:tabs>
          <w:tab w:val="num" w:pos="5040"/>
        </w:tabs>
        <w:ind w:left="5040" w:hanging="360"/>
      </w:pPr>
      <w:rPr>
        <w:rFonts w:ascii="Arial" w:hAnsi="Arial" w:hint="default"/>
      </w:rPr>
    </w:lvl>
    <w:lvl w:ilvl="7" w:tplc="6F44EA76" w:tentative="1">
      <w:start w:val="1"/>
      <w:numFmt w:val="bullet"/>
      <w:lvlText w:val="•"/>
      <w:lvlJc w:val="left"/>
      <w:pPr>
        <w:tabs>
          <w:tab w:val="num" w:pos="5760"/>
        </w:tabs>
        <w:ind w:left="5760" w:hanging="360"/>
      </w:pPr>
      <w:rPr>
        <w:rFonts w:ascii="Arial" w:hAnsi="Arial" w:hint="default"/>
      </w:rPr>
    </w:lvl>
    <w:lvl w:ilvl="8" w:tplc="40DA584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6862B44"/>
    <w:multiLevelType w:val="hybridMultilevel"/>
    <w:tmpl w:val="0C8E0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056F56"/>
    <w:multiLevelType w:val="hybridMultilevel"/>
    <w:tmpl w:val="16843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E7794D"/>
    <w:multiLevelType w:val="hybridMultilevel"/>
    <w:tmpl w:val="D292E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A36335"/>
    <w:multiLevelType w:val="hybridMultilevel"/>
    <w:tmpl w:val="512EB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AC5401"/>
    <w:multiLevelType w:val="hybridMultilevel"/>
    <w:tmpl w:val="E306F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5C0637"/>
    <w:multiLevelType w:val="hybridMultilevel"/>
    <w:tmpl w:val="5D90B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BA538B"/>
    <w:multiLevelType w:val="hybridMultilevel"/>
    <w:tmpl w:val="EA3C8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544617"/>
    <w:multiLevelType w:val="hybridMultilevel"/>
    <w:tmpl w:val="2A00A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4"/>
  </w:num>
  <w:num w:numId="4">
    <w:abstractNumId w:val="4"/>
  </w:num>
  <w:num w:numId="5">
    <w:abstractNumId w:val="15"/>
  </w:num>
  <w:num w:numId="6">
    <w:abstractNumId w:val="19"/>
  </w:num>
  <w:num w:numId="7">
    <w:abstractNumId w:val="8"/>
  </w:num>
  <w:num w:numId="8">
    <w:abstractNumId w:val="14"/>
  </w:num>
  <w:num w:numId="9">
    <w:abstractNumId w:val="1"/>
  </w:num>
  <w:num w:numId="10">
    <w:abstractNumId w:val="3"/>
  </w:num>
  <w:num w:numId="11">
    <w:abstractNumId w:val="6"/>
  </w:num>
  <w:num w:numId="12">
    <w:abstractNumId w:val="11"/>
  </w:num>
  <w:num w:numId="13">
    <w:abstractNumId w:val="18"/>
  </w:num>
  <w:num w:numId="14">
    <w:abstractNumId w:val="10"/>
  </w:num>
  <w:num w:numId="15">
    <w:abstractNumId w:val="2"/>
  </w:num>
  <w:num w:numId="16">
    <w:abstractNumId w:val="5"/>
  </w:num>
  <w:num w:numId="17">
    <w:abstractNumId w:val="7"/>
  </w:num>
  <w:num w:numId="18">
    <w:abstractNumId w:val="20"/>
  </w:num>
  <w:num w:numId="19">
    <w:abstractNumId w:val="12"/>
  </w:num>
  <w:num w:numId="20">
    <w:abstractNumId w:val="0"/>
  </w:num>
  <w:num w:numId="21">
    <w:abstractNumId w:val="21"/>
  </w:num>
  <w:num w:numId="22">
    <w:abstractNumId w:val="22"/>
  </w:num>
  <w:num w:numId="23">
    <w:abstractNumId w:val="13"/>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F9"/>
    <w:rsid w:val="000253DB"/>
    <w:rsid w:val="00094C86"/>
    <w:rsid w:val="000D6BCB"/>
    <w:rsid w:val="001A7173"/>
    <w:rsid w:val="001F7687"/>
    <w:rsid w:val="002A0D85"/>
    <w:rsid w:val="002B2F3C"/>
    <w:rsid w:val="002E2769"/>
    <w:rsid w:val="004B619C"/>
    <w:rsid w:val="005A6345"/>
    <w:rsid w:val="005C792F"/>
    <w:rsid w:val="006B0D0A"/>
    <w:rsid w:val="006E68EB"/>
    <w:rsid w:val="006F05F9"/>
    <w:rsid w:val="00782C69"/>
    <w:rsid w:val="007E7E2B"/>
    <w:rsid w:val="007F3A84"/>
    <w:rsid w:val="00835D32"/>
    <w:rsid w:val="00886C88"/>
    <w:rsid w:val="008A6A1C"/>
    <w:rsid w:val="00921309"/>
    <w:rsid w:val="00972F23"/>
    <w:rsid w:val="009B15F2"/>
    <w:rsid w:val="009F5391"/>
    <w:rsid w:val="00A004AB"/>
    <w:rsid w:val="00AB58F9"/>
    <w:rsid w:val="00AB7FED"/>
    <w:rsid w:val="00B574CE"/>
    <w:rsid w:val="00B746A3"/>
    <w:rsid w:val="00B96B55"/>
    <w:rsid w:val="00BD103E"/>
    <w:rsid w:val="00C9117D"/>
    <w:rsid w:val="00D90BC8"/>
    <w:rsid w:val="00F369CB"/>
    <w:rsid w:val="00F80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ABEEF8"/>
  <w15:chartTrackingRefBased/>
  <w15:docId w15:val="{538B8624-42CD-4380-86BB-84C7328D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5F9"/>
  </w:style>
  <w:style w:type="paragraph" w:styleId="Footer">
    <w:name w:val="footer"/>
    <w:basedOn w:val="Normal"/>
    <w:link w:val="FooterChar"/>
    <w:uiPriority w:val="99"/>
    <w:unhideWhenUsed/>
    <w:rsid w:val="006F0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5F9"/>
  </w:style>
  <w:style w:type="paragraph" w:styleId="ListParagraph">
    <w:name w:val="List Paragraph"/>
    <w:basedOn w:val="Normal"/>
    <w:uiPriority w:val="34"/>
    <w:qFormat/>
    <w:rsid w:val="007F3A84"/>
    <w:pPr>
      <w:ind w:left="720"/>
      <w:contextualSpacing/>
    </w:pPr>
  </w:style>
  <w:style w:type="table" w:styleId="TableGrid">
    <w:name w:val="Table Grid"/>
    <w:basedOn w:val="TableNormal"/>
    <w:uiPriority w:val="39"/>
    <w:rsid w:val="005A6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0B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608798">
      <w:bodyDiv w:val="1"/>
      <w:marLeft w:val="0"/>
      <w:marRight w:val="0"/>
      <w:marTop w:val="0"/>
      <w:marBottom w:val="0"/>
      <w:divBdr>
        <w:top w:val="none" w:sz="0" w:space="0" w:color="auto"/>
        <w:left w:val="none" w:sz="0" w:space="0" w:color="auto"/>
        <w:bottom w:val="none" w:sz="0" w:space="0" w:color="auto"/>
        <w:right w:val="none" w:sz="0" w:space="0" w:color="auto"/>
      </w:divBdr>
      <w:divsChild>
        <w:div w:id="684290075">
          <w:marLeft w:val="360"/>
          <w:marRight w:val="0"/>
          <w:marTop w:val="200"/>
          <w:marBottom w:val="0"/>
          <w:divBdr>
            <w:top w:val="none" w:sz="0" w:space="0" w:color="auto"/>
            <w:left w:val="none" w:sz="0" w:space="0" w:color="auto"/>
            <w:bottom w:val="none" w:sz="0" w:space="0" w:color="auto"/>
            <w:right w:val="none" w:sz="0" w:space="0" w:color="auto"/>
          </w:divBdr>
        </w:div>
        <w:div w:id="773357149">
          <w:marLeft w:val="360"/>
          <w:marRight w:val="0"/>
          <w:marTop w:val="200"/>
          <w:marBottom w:val="0"/>
          <w:divBdr>
            <w:top w:val="none" w:sz="0" w:space="0" w:color="auto"/>
            <w:left w:val="none" w:sz="0" w:space="0" w:color="auto"/>
            <w:bottom w:val="none" w:sz="0" w:space="0" w:color="auto"/>
            <w:right w:val="none" w:sz="0" w:space="0" w:color="auto"/>
          </w:divBdr>
        </w:div>
        <w:div w:id="1968274114">
          <w:marLeft w:val="360"/>
          <w:marRight w:val="0"/>
          <w:marTop w:val="200"/>
          <w:marBottom w:val="0"/>
          <w:divBdr>
            <w:top w:val="none" w:sz="0" w:space="0" w:color="auto"/>
            <w:left w:val="none" w:sz="0" w:space="0" w:color="auto"/>
            <w:bottom w:val="none" w:sz="0" w:space="0" w:color="auto"/>
            <w:right w:val="none" w:sz="0" w:space="0" w:color="auto"/>
          </w:divBdr>
        </w:div>
        <w:div w:id="213726150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D0CB3-FD5C-4D96-A385-7003F49F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Ysgol NantGwyn</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Parsons</dc:creator>
  <cp:keywords/>
  <dc:description/>
  <cp:lastModifiedBy>Nathan Prygodzicz</cp:lastModifiedBy>
  <cp:revision>2</cp:revision>
  <dcterms:created xsi:type="dcterms:W3CDTF">2019-07-15T12:27:00Z</dcterms:created>
  <dcterms:modified xsi:type="dcterms:W3CDTF">2019-07-15T12:27:00Z</dcterms:modified>
</cp:coreProperties>
</file>